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Layout w:type="fixed"/>
        <w:tblCellMar>
          <w:left w:w="0" w:type="dxa"/>
          <w:right w:w="0" w:type="dxa"/>
        </w:tblCellMar>
        <w:tblLook w:val="0000" w:firstRow="0" w:lastRow="0" w:firstColumn="0" w:lastColumn="0" w:noHBand="0" w:noVBand="0"/>
      </w:tblPr>
      <w:tblGrid>
        <w:gridCol w:w="10205"/>
      </w:tblGrid>
      <w:tr w:rsidR="007C229A" w14:paraId="675CD87D" w14:textId="77777777" w:rsidTr="008E0A2F">
        <w:tc>
          <w:tcPr>
            <w:tcW w:w="10205" w:type="dxa"/>
            <w:tcMar>
              <w:top w:w="0" w:type="dxa"/>
            </w:tcMar>
          </w:tcPr>
          <w:p w14:paraId="3A764C60" w14:textId="0E7DC823" w:rsidR="007C229A" w:rsidRPr="00411D15" w:rsidRDefault="2ED02944" w:rsidP="007C229A">
            <w:pPr>
              <w:pStyle w:val="Overskrift1"/>
            </w:pPr>
            <w:bookmarkStart w:id="0" w:name="Titel" w:colFirst="0" w:colLast="0"/>
            <w:r w:rsidRPr="48C4AEAE">
              <w:rPr>
                <w:noProof/>
              </w:rPr>
              <w:t>Standard</w:t>
            </w:r>
            <w:r w:rsidR="00070067" w:rsidRPr="48C4AEAE">
              <w:rPr>
                <w:noProof/>
              </w:rPr>
              <w:t>kontrakt</w:t>
            </w:r>
            <w:r w:rsidR="39C433A5" w:rsidRPr="48C4AEAE">
              <w:rPr>
                <w:noProof/>
              </w:rPr>
              <w:t xml:space="preserve"> </w:t>
            </w:r>
            <w:r w:rsidR="39C433A5" w:rsidRPr="0E6D0CE5">
              <w:rPr>
                <w:noProof/>
              </w:rPr>
              <w:t>for</w:t>
            </w:r>
            <w:r w:rsidR="00070067">
              <w:rPr>
                <w:noProof/>
              </w:rPr>
              <w:t xml:space="preserve"> medlemskab </w:t>
            </w:r>
            <w:r w:rsidR="24079069" w:rsidRPr="2A92B026">
              <w:rPr>
                <w:noProof/>
              </w:rPr>
              <w:t xml:space="preserve">hos </w:t>
            </w:r>
            <w:r w:rsidR="00070067">
              <w:rPr>
                <w:noProof/>
              </w:rPr>
              <w:t>spildevandsselskab</w:t>
            </w:r>
            <w:r w:rsidR="008E0A2F">
              <w:rPr>
                <w:noProof/>
              </w:rPr>
              <w:t>er</w:t>
            </w:r>
          </w:p>
        </w:tc>
      </w:tr>
      <w:bookmarkEnd w:id="0"/>
    </w:tbl>
    <w:p w14:paraId="6FEA168A" w14:textId="7239635C" w:rsidR="005A47B2" w:rsidRDefault="005A47B2" w:rsidP="005A47B2"/>
    <w:p w14:paraId="5529AAE9" w14:textId="77777777" w:rsidR="000832A7" w:rsidRDefault="000832A7" w:rsidP="005A47B2"/>
    <w:p w14:paraId="088237F5" w14:textId="77777777" w:rsidR="000832A7" w:rsidRDefault="000832A7" w:rsidP="005A47B2"/>
    <w:p w14:paraId="29C6E6F4" w14:textId="77777777" w:rsidR="000832A7" w:rsidRDefault="000832A7" w:rsidP="005A47B2"/>
    <w:p w14:paraId="105CFD25" w14:textId="77777777" w:rsidR="000832A7" w:rsidRDefault="000832A7" w:rsidP="005A47B2"/>
    <w:p w14:paraId="6899967F" w14:textId="77777777" w:rsidR="000832A7" w:rsidRDefault="000832A7" w:rsidP="005A47B2"/>
    <w:p w14:paraId="256CA757" w14:textId="77777777" w:rsidR="000832A7" w:rsidRDefault="000832A7" w:rsidP="005A47B2"/>
    <w:p w14:paraId="7A3C8656" w14:textId="77777777" w:rsidR="000832A7" w:rsidRDefault="000832A7" w:rsidP="005A47B2"/>
    <w:p w14:paraId="6F23234B" w14:textId="77777777" w:rsidR="000832A7" w:rsidRDefault="000832A7" w:rsidP="005A47B2"/>
    <w:p w14:paraId="5845E11D" w14:textId="77777777" w:rsidR="000832A7" w:rsidRDefault="000832A7" w:rsidP="005A47B2"/>
    <w:p w14:paraId="46C8F91E" w14:textId="77777777" w:rsidR="000832A7" w:rsidRDefault="000832A7" w:rsidP="005A47B2"/>
    <w:p w14:paraId="40966145" w14:textId="77777777" w:rsidR="000832A7" w:rsidRDefault="000832A7" w:rsidP="005A47B2"/>
    <w:p w14:paraId="01DBBD34" w14:textId="31BDB646" w:rsidR="003372DF" w:rsidRDefault="000832A7" w:rsidP="00EA5E2A">
      <w:pPr>
        <w:jc w:val="center"/>
      </w:pPr>
      <w:r>
        <w:rPr>
          <w:noProof/>
        </w:rPr>
        <w:drawing>
          <wp:inline distT="0" distB="0" distL="0" distR="0" wp14:anchorId="49F57EA4" wp14:editId="337B1E63">
            <wp:extent cx="6388100" cy="3514229"/>
            <wp:effectExtent l="0" t="0" r="0" b="0"/>
            <wp:docPr id="93170777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7349" cy="3535821"/>
                    </a:xfrm>
                    <a:prstGeom prst="rect">
                      <a:avLst/>
                    </a:prstGeom>
                    <a:noFill/>
                  </pic:spPr>
                </pic:pic>
              </a:graphicData>
            </a:graphic>
          </wp:inline>
        </w:drawing>
      </w:r>
    </w:p>
    <w:p w14:paraId="3022E962" w14:textId="77777777" w:rsidR="003372DF" w:rsidRDefault="003372DF" w:rsidP="005A47B2"/>
    <w:p w14:paraId="716CC788" w14:textId="77777777" w:rsidR="003372DF" w:rsidRDefault="003372DF" w:rsidP="005A47B2"/>
    <w:p w14:paraId="40B8B186" w14:textId="087F31EE" w:rsidR="003372DF" w:rsidRDefault="003372DF">
      <w:pPr>
        <w:spacing w:line="240" w:lineRule="auto"/>
      </w:pPr>
      <w:r>
        <w:br w:type="page"/>
      </w:r>
    </w:p>
    <w:p w14:paraId="4315576C" w14:textId="35691729" w:rsidR="00196D00" w:rsidRPr="00196D00" w:rsidRDefault="00196D00" w:rsidP="00196D00">
      <w:pPr>
        <w:keepNext/>
        <w:pageBreakBefore/>
        <w:spacing w:after="200" w:line="360" w:lineRule="atLeast"/>
        <w:outlineLvl w:val="0"/>
        <w:rPr>
          <w:b/>
          <w:bCs/>
          <w:color w:val="EE0000"/>
          <w:kern w:val="32"/>
          <w:sz w:val="34"/>
          <w:szCs w:val="32"/>
        </w:rPr>
      </w:pPr>
      <w:r w:rsidRPr="00196D00">
        <w:rPr>
          <w:b/>
          <w:bCs/>
          <w:kern w:val="32"/>
          <w:sz w:val="34"/>
          <w:szCs w:val="32"/>
        </w:rPr>
        <w:lastRenderedPageBreak/>
        <w:t>Indledning</w:t>
      </w:r>
    </w:p>
    <w:p w14:paraId="24C79431" w14:textId="0F85E893" w:rsidR="00196D00" w:rsidRPr="00196D00" w:rsidRDefault="00196D00" w:rsidP="00196D00">
      <w:pPr>
        <w:spacing w:after="240"/>
        <w:rPr>
          <w:sz w:val="19"/>
        </w:rPr>
      </w:pPr>
      <w:r w:rsidRPr="00196D00">
        <w:rPr>
          <w:sz w:val="19"/>
        </w:rPr>
        <w:t xml:space="preserve">Den følgende </w:t>
      </w:r>
      <w:r w:rsidR="00594EB9">
        <w:rPr>
          <w:sz w:val="19"/>
        </w:rPr>
        <w:t>standardkontrakt for</w:t>
      </w:r>
      <w:r w:rsidRPr="00196D00">
        <w:rPr>
          <w:sz w:val="19"/>
        </w:rPr>
        <w:t xml:space="preserve"> medlemskab hos et spildevandsselskab er en opdateret version af Miljøstyrelsen</w:t>
      </w:r>
      <w:r w:rsidR="008E06EF">
        <w:rPr>
          <w:sz w:val="19"/>
        </w:rPr>
        <w:t>s</w:t>
      </w:r>
      <w:r w:rsidRPr="00196D00">
        <w:rPr>
          <w:sz w:val="19"/>
        </w:rPr>
        <w:t xml:space="preserve"> standardkontrakt ved medlemskab af kloakforsyningen fra Bilag 2 i Miljøstyrelsens Vejledning om betalingsregler for spildevandsanlæg fra 2001. </w:t>
      </w:r>
    </w:p>
    <w:p w14:paraId="178CD9FE" w14:textId="4BC2ED89" w:rsidR="00196D00" w:rsidRPr="00196D00" w:rsidRDefault="003D0FC6" w:rsidP="00196D00">
      <w:pPr>
        <w:spacing w:after="240"/>
        <w:rPr>
          <w:b/>
          <w:bCs/>
          <w:sz w:val="19"/>
        </w:rPr>
      </w:pPr>
      <w:r>
        <w:rPr>
          <w:b/>
          <w:bCs/>
          <w:sz w:val="19"/>
        </w:rPr>
        <w:t>A</w:t>
      </w:r>
      <w:r w:rsidR="00196D00" w:rsidRPr="00196D00">
        <w:rPr>
          <w:b/>
          <w:bCs/>
          <w:sz w:val="19"/>
        </w:rPr>
        <w:t>nvendelse</w:t>
      </w:r>
      <w:r w:rsidR="00B76084">
        <w:rPr>
          <w:b/>
          <w:bCs/>
          <w:sz w:val="19"/>
        </w:rPr>
        <w:br/>
      </w:r>
      <w:r w:rsidR="00385CED">
        <w:rPr>
          <w:sz w:val="19"/>
        </w:rPr>
        <w:t>Standardkontrakten</w:t>
      </w:r>
      <w:r w:rsidR="00196D00" w:rsidRPr="00196D00">
        <w:rPr>
          <w:sz w:val="19"/>
        </w:rPr>
        <w:t xml:space="preserve"> er udformet med henblik på, at den i videst muligt omfang er i overensstemmelse med gældende lovgivning og retspraksis. Der er ikke efter de gældende regler et formelt krav om kommunal godkendelse af spildevandsselskabets kontrakter med grundejere om kontraktligt medlemskab, men DANVA anbefaler, at spildevandsselskabet orienterer kommunen om den standard for kontrakt, som selskabet anvender. Her kan spildevandsselskabet f.eks. henvise til denne </w:t>
      </w:r>
      <w:r w:rsidR="00CC152C">
        <w:rPr>
          <w:sz w:val="19"/>
        </w:rPr>
        <w:t>standardkontrakt</w:t>
      </w:r>
      <w:r w:rsidR="00196D00" w:rsidRPr="00196D00">
        <w:rPr>
          <w:sz w:val="19"/>
        </w:rPr>
        <w:t>, hvis selskabet ønsker at benytte den.</w:t>
      </w:r>
    </w:p>
    <w:p w14:paraId="1193B5F9" w14:textId="0EFCF4E1" w:rsidR="00196D00" w:rsidRPr="00196D00" w:rsidRDefault="00196D00" w:rsidP="00196D00">
      <w:pPr>
        <w:spacing w:after="240"/>
        <w:rPr>
          <w:sz w:val="19"/>
        </w:rPr>
      </w:pPr>
      <w:r w:rsidRPr="00196D00">
        <w:rPr>
          <w:b/>
          <w:bCs/>
          <w:sz w:val="19"/>
        </w:rPr>
        <w:t>Tilblivelse</w:t>
      </w:r>
      <w:r w:rsidRPr="00196D00">
        <w:rPr>
          <w:b/>
          <w:bCs/>
          <w:sz w:val="19"/>
        </w:rPr>
        <w:br/>
      </w:r>
      <w:r w:rsidR="00CC152C">
        <w:rPr>
          <w:sz w:val="19"/>
        </w:rPr>
        <w:t>Standardkontrakten</w:t>
      </w:r>
      <w:r w:rsidRPr="00196D00">
        <w:rPr>
          <w:sz w:val="19"/>
        </w:rPr>
        <w:t xml:space="preserve"> er udarbejdet i et samarbejde mellem 15 spildevandsselskaber, HortenDahl advokatfirma og DANVA. Den har været fremsendt til</w:t>
      </w:r>
      <w:r w:rsidR="008C6DAE">
        <w:rPr>
          <w:sz w:val="19"/>
        </w:rPr>
        <w:t xml:space="preserve"> orientering til</w:t>
      </w:r>
      <w:r w:rsidRPr="00196D00">
        <w:rPr>
          <w:sz w:val="19"/>
        </w:rPr>
        <w:t xml:space="preserve"> Beredskabsstyrelsen, Energistyrelsen samt Miljø- og Ligestillingsministeriet.</w:t>
      </w:r>
    </w:p>
    <w:p w14:paraId="6AB8DCFC" w14:textId="0CD32F45" w:rsidR="00196D00" w:rsidRPr="00196D00" w:rsidRDefault="00196D00" w:rsidP="00196D00">
      <w:pPr>
        <w:spacing w:after="240"/>
        <w:rPr>
          <w:sz w:val="19"/>
        </w:rPr>
      </w:pPr>
      <w:r w:rsidRPr="00196D00">
        <w:rPr>
          <w:sz w:val="19"/>
        </w:rPr>
        <w:t>Den er lagt ud på DANVAs hjemmeside</w:t>
      </w:r>
      <w:r w:rsidR="002D0049">
        <w:rPr>
          <w:sz w:val="19"/>
        </w:rPr>
        <w:t>,</w:t>
      </w:r>
      <w:r w:rsidRPr="00196D00">
        <w:rPr>
          <w:sz w:val="19"/>
        </w:rPr>
        <w:t xml:space="preserve"> d. </w:t>
      </w:r>
      <w:r w:rsidR="00B53BEA">
        <w:rPr>
          <w:sz w:val="19"/>
        </w:rPr>
        <w:t>10. marts</w:t>
      </w:r>
      <w:r w:rsidRPr="00196D00">
        <w:rPr>
          <w:sz w:val="19"/>
        </w:rPr>
        <w:t xml:space="preserve"> 2026. Der kan efterfølgende ske ændringer i regler og retspraksis, som indebærer, at </w:t>
      </w:r>
      <w:r w:rsidR="00A66F15">
        <w:rPr>
          <w:sz w:val="19"/>
        </w:rPr>
        <w:t>sta</w:t>
      </w:r>
      <w:r w:rsidR="00295B7E">
        <w:rPr>
          <w:sz w:val="19"/>
        </w:rPr>
        <w:t>ndardkontrakten</w:t>
      </w:r>
      <w:r w:rsidRPr="00196D00">
        <w:rPr>
          <w:sz w:val="19"/>
        </w:rPr>
        <w:t xml:space="preserve"> ikke længere er retvisende. </w:t>
      </w:r>
      <w:r w:rsidR="002729F6">
        <w:rPr>
          <w:sz w:val="19"/>
        </w:rPr>
        <w:t xml:space="preserve">I givet fald bør spildevandselskabet </w:t>
      </w:r>
      <w:r w:rsidR="00951C49">
        <w:rPr>
          <w:sz w:val="19"/>
        </w:rPr>
        <w:t>tage højde for dette i udarbejdelsen af kommende kontrakter.</w:t>
      </w:r>
    </w:p>
    <w:p w14:paraId="51028CFB" w14:textId="27869469" w:rsidR="00196D00" w:rsidRDefault="00196D00" w:rsidP="00196D00">
      <w:pPr>
        <w:spacing w:after="240"/>
        <w:rPr>
          <w:sz w:val="19"/>
        </w:rPr>
      </w:pPr>
      <w:r w:rsidRPr="00196D00">
        <w:rPr>
          <w:sz w:val="19"/>
        </w:rPr>
        <w:t>For øvrige oplysninger henviser vi til indledningen i DANVAs Branchevejledning for betalingsvedtægter</w:t>
      </w:r>
      <w:r w:rsidR="00475257">
        <w:rPr>
          <w:sz w:val="19"/>
        </w:rPr>
        <w:t xml:space="preserve"> for spildevand</w:t>
      </w:r>
      <w:r w:rsidR="00111CBA">
        <w:rPr>
          <w:sz w:val="19"/>
        </w:rPr>
        <w:t>ss</w:t>
      </w:r>
      <w:r w:rsidR="009701E7">
        <w:rPr>
          <w:sz w:val="19"/>
        </w:rPr>
        <w:t>elskaber</w:t>
      </w:r>
      <w:r w:rsidR="005F743C">
        <w:rPr>
          <w:sz w:val="19"/>
        </w:rPr>
        <w:t>,</w:t>
      </w:r>
      <w:r w:rsidR="003C4726">
        <w:rPr>
          <w:sz w:val="19"/>
        </w:rPr>
        <w:t xml:space="preserve"> vejledning nr. 113</w:t>
      </w:r>
      <w:r w:rsidRPr="00196D00">
        <w:rPr>
          <w:sz w:val="19"/>
        </w:rPr>
        <w:t>.</w:t>
      </w:r>
    </w:p>
    <w:p w14:paraId="6E9AF17D" w14:textId="77777777" w:rsidR="00951C49" w:rsidRDefault="00951C49" w:rsidP="00196D00">
      <w:pPr>
        <w:spacing w:after="240"/>
        <w:rPr>
          <w:sz w:val="19"/>
        </w:rPr>
      </w:pPr>
    </w:p>
    <w:p w14:paraId="3235EC7F" w14:textId="59BE89F8" w:rsidR="00951C49" w:rsidRDefault="00951C49">
      <w:pPr>
        <w:spacing w:line="240" w:lineRule="auto"/>
        <w:rPr>
          <w:sz w:val="19"/>
        </w:rPr>
      </w:pPr>
      <w:r>
        <w:rPr>
          <w:sz w:val="19"/>
        </w:rPr>
        <w:br w:type="page"/>
      </w:r>
    </w:p>
    <w:p w14:paraId="6917BC23" w14:textId="765D6ADB" w:rsidR="000039B9" w:rsidRDefault="0059749E" w:rsidP="00516693">
      <w:pPr>
        <w:pStyle w:val="Overskrift1"/>
        <w:ind w:left="360"/>
      </w:pPr>
      <w:bookmarkStart w:id="1" w:name="TekstDK"/>
      <w:r>
        <w:lastRenderedPageBreak/>
        <w:t>K</w:t>
      </w:r>
      <w:r w:rsidR="000039B9">
        <w:t>ontraktligt medlemskab af spildevandsselskabet</w:t>
      </w:r>
    </w:p>
    <w:p w14:paraId="4E99739D" w14:textId="77777777" w:rsidR="000039B9" w:rsidRDefault="000039B9" w:rsidP="000039B9">
      <w:pPr>
        <w:keepNext/>
        <w:keepLines/>
        <w:spacing w:line="120" w:lineRule="exact"/>
      </w:pPr>
    </w:p>
    <w:p w14:paraId="6FF53343" w14:textId="77777777" w:rsidR="000039B9" w:rsidRPr="001344EC" w:rsidRDefault="000039B9" w:rsidP="000039B9">
      <w:pPr>
        <w:pStyle w:val="HortenUnderOverskrift"/>
        <w:keepLines/>
      </w:pPr>
      <w:bookmarkStart w:id="2" w:name="UndertitelSide"/>
      <w:bookmarkEnd w:id="2"/>
    </w:p>
    <w:tbl>
      <w:tblPr>
        <w:tblW w:w="0" w:type="auto"/>
        <w:tblLook w:val="04A0" w:firstRow="1" w:lastRow="0" w:firstColumn="1" w:lastColumn="0" w:noHBand="0" w:noVBand="1"/>
      </w:tblPr>
      <w:tblGrid>
        <w:gridCol w:w="2093"/>
        <w:gridCol w:w="5531"/>
      </w:tblGrid>
      <w:tr w:rsidR="000039B9" w14:paraId="1B0FC9E1" w14:textId="77777777" w:rsidTr="008E0A2F">
        <w:tc>
          <w:tcPr>
            <w:tcW w:w="2093" w:type="dxa"/>
            <w:tcMar>
              <w:left w:w="0" w:type="dxa"/>
            </w:tcMar>
          </w:tcPr>
          <w:p w14:paraId="2CBC7A64" w14:textId="77777777" w:rsidR="000039B9" w:rsidRDefault="000039B9" w:rsidP="008E0A2F">
            <w:pPr>
              <w:keepNext/>
              <w:keepLines/>
              <w:tabs>
                <w:tab w:val="left" w:pos="720"/>
              </w:tabs>
            </w:pPr>
            <w:r>
              <w:t>MELLEM</w:t>
            </w:r>
          </w:p>
        </w:tc>
        <w:tc>
          <w:tcPr>
            <w:tcW w:w="5531" w:type="dxa"/>
          </w:tcPr>
          <w:p w14:paraId="55B01B47" w14:textId="77777777" w:rsidR="000039B9" w:rsidRPr="00083B8E" w:rsidRDefault="000039B9" w:rsidP="008E0A2F">
            <w:pPr>
              <w:keepNext/>
              <w:keepLines/>
            </w:pPr>
            <w:r>
              <w:t>[Angiv navn på Spildevandsselskab]</w:t>
            </w:r>
          </w:p>
          <w:p w14:paraId="60136189" w14:textId="77777777" w:rsidR="000039B9" w:rsidRPr="003D137E" w:rsidRDefault="000039B9" w:rsidP="008E0A2F">
            <w:pPr>
              <w:keepNext/>
              <w:keepLines/>
            </w:pPr>
            <w:r w:rsidRPr="003D137E">
              <w:t>(CVR nr. [Angiv Spildevandsselskabets CVR nr.])</w:t>
            </w:r>
          </w:p>
          <w:p w14:paraId="6291B071" w14:textId="77777777" w:rsidR="000039B9" w:rsidRPr="003D137E" w:rsidRDefault="000039B9" w:rsidP="008E0A2F">
            <w:pPr>
              <w:keepNext/>
              <w:keepLines/>
            </w:pPr>
            <w:r>
              <w:t>[Spildevandsselskabets adresse]</w:t>
            </w:r>
          </w:p>
          <w:p w14:paraId="0A2AB991" w14:textId="77777777" w:rsidR="000039B9" w:rsidRPr="003D137E" w:rsidRDefault="000039B9" w:rsidP="008E0A2F">
            <w:pPr>
              <w:keepNext/>
              <w:keepLines/>
            </w:pPr>
            <w:r>
              <w:t>[Spildevandsselskabets postnr./by]</w:t>
            </w:r>
          </w:p>
          <w:p w14:paraId="241DB357" w14:textId="77777777" w:rsidR="000039B9" w:rsidRPr="003D137E" w:rsidRDefault="000039B9" w:rsidP="008E0A2F">
            <w:pPr>
              <w:keepNext/>
              <w:keepLines/>
            </w:pPr>
          </w:p>
          <w:p w14:paraId="2275C4E8" w14:textId="77777777" w:rsidR="000039B9" w:rsidRDefault="000039B9" w:rsidP="008E0A2F">
            <w:pPr>
              <w:keepNext/>
              <w:keepLines/>
              <w:tabs>
                <w:tab w:val="left" w:pos="720"/>
              </w:tabs>
            </w:pPr>
            <w:r w:rsidRPr="00E67BE2">
              <w:rPr>
                <w:bCs/>
              </w:rPr>
              <w:t>("</w:t>
            </w:r>
            <w:r>
              <w:rPr>
                <w:b/>
                <w:bCs/>
              </w:rPr>
              <w:t>Spildevandsselskabet</w:t>
            </w:r>
            <w:r w:rsidRPr="003D137E">
              <w:t>")</w:t>
            </w:r>
          </w:p>
        </w:tc>
      </w:tr>
      <w:tr w:rsidR="000039B9" w14:paraId="726717E6" w14:textId="77777777" w:rsidTr="008E0A2F">
        <w:tc>
          <w:tcPr>
            <w:tcW w:w="2093" w:type="dxa"/>
            <w:tcMar>
              <w:left w:w="0" w:type="dxa"/>
            </w:tcMar>
          </w:tcPr>
          <w:p w14:paraId="47C08F29" w14:textId="77777777" w:rsidR="000039B9" w:rsidRDefault="000039B9" w:rsidP="008E0A2F">
            <w:pPr>
              <w:keepNext/>
              <w:keepLines/>
              <w:tabs>
                <w:tab w:val="left" w:pos="720"/>
              </w:tabs>
            </w:pPr>
          </w:p>
        </w:tc>
        <w:tc>
          <w:tcPr>
            <w:tcW w:w="5531" w:type="dxa"/>
          </w:tcPr>
          <w:p w14:paraId="4140EA3E" w14:textId="77777777" w:rsidR="000039B9" w:rsidRDefault="000039B9" w:rsidP="008E0A2F">
            <w:pPr>
              <w:keepNext/>
              <w:keepLines/>
              <w:tabs>
                <w:tab w:val="left" w:pos="720"/>
              </w:tabs>
            </w:pPr>
          </w:p>
        </w:tc>
      </w:tr>
      <w:tr w:rsidR="000039B9" w14:paraId="680F2111" w14:textId="77777777" w:rsidTr="008E0A2F">
        <w:tc>
          <w:tcPr>
            <w:tcW w:w="2093" w:type="dxa"/>
            <w:tcMar>
              <w:left w:w="0" w:type="dxa"/>
            </w:tcMar>
          </w:tcPr>
          <w:p w14:paraId="780CC86A" w14:textId="77777777" w:rsidR="000039B9" w:rsidRDefault="000039B9" w:rsidP="008E0A2F">
            <w:pPr>
              <w:keepNext/>
              <w:keepLines/>
              <w:tabs>
                <w:tab w:val="left" w:pos="720"/>
              </w:tabs>
            </w:pPr>
            <w:r>
              <w:t>OG</w:t>
            </w:r>
          </w:p>
        </w:tc>
        <w:tc>
          <w:tcPr>
            <w:tcW w:w="5531" w:type="dxa"/>
          </w:tcPr>
          <w:p w14:paraId="1D718013" w14:textId="77777777" w:rsidR="000039B9" w:rsidRPr="003D137E" w:rsidRDefault="000039B9" w:rsidP="008E0A2F">
            <w:pPr>
              <w:keepNext/>
              <w:keepLines/>
            </w:pPr>
            <w:r>
              <w:t>[Angiv navn på grundejer]</w:t>
            </w:r>
          </w:p>
          <w:p w14:paraId="264B0C3B" w14:textId="77777777" w:rsidR="000039B9" w:rsidRPr="003D137E" w:rsidRDefault="000039B9" w:rsidP="008E0A2F">
            <w:pPr>
              <w:keepNext/>
              <w:keepLines/>
            </w:pPr>
            <w:r>
              <w:t>[Grundejers adresse]</w:t>
            </w:r>
          </w:p>
          <w:p w14:paraId="2820F72C" w14:textId="77777777" w:rsidR="000039B9" w:rsidRPr="003D137E" w:rsidRDefault="000039B9" w:rsidP="008E0A2F">
            <w:pPr>
              <w:keepNext/>
              <w:keepLines/>
            </w:pPr>
            <w:r>
              <w:t>[Grundejers postnr./by]</w:t>
            </w:r>
          </w:p>
          <w:p w14:paraId="13B70E41" w14:textId="77777777" w:rsidR="000039B9" w:rsidRPr="003D137E" w:rsidRDefault="000039B9" w:rsidP="008E0A2F">
            <w:pPr>
              <w:keepNext/>
              <w:keepLines/>
            </w:pPr>
          </w:p>
          <w:p w14:paraId="70AAA116" w14:textId="77777777" w:rsidR="000039B9" w:rsidRPr="003D137E" w:rsidRDefault="000039B9" w:rsidP="008E0A2F">
            <w:pPr>
              <w:keepNext/>
              <w:keepLines/>
            </w:pPr>
            <w:r w:rsidRPr="00E67BE2">
              <w:rPr>
                <w:bCs/>
              </w:rPr>
              <w:t>("</w:t>
            </w:r>
            <w:r>
              <w:rPr>
                <w:b/>
                <w:bCs/>
              </w:rPr>
              <w:t>Grundejer</w:t>
            </w:r>
            <w:r w:rsidRPr="00E67BE2">
              <w:rPr>
                <w:bCs/>
              </w:rPr>
              <w:t>")</w:t>
            </w:r>
          </w:p>
          <w:p w14:paraId="5CF2C226" w14:textId="77777777" w:rsidR="000039B9" w:rsidRDefault="000039B9" w:rsidP="008E0A2F">
            <w:pPr>
              <w:keepNext/>
              <w:keepLines/>
              <w:tabs>
                <w:tab w:val="left" w:pos="720"/>
              </w:tabs>
            </w:pPr>
          </w:p>
        </w:tc>
      </w:tr>
      <w:tr w:rsidR="000039B9" w14:paraId="34FAEA09" w14:textId="77777777" w:rsidTr="008E0A2F">
        <w:tc>
          <w:tcPr>
            <w:tcW w:w="2093" w:type="dxa"/>
            <w:tcMar>
              <w:left w:w="0" w:type="dxa"/>
            </w:tcMar>
          </w:tcPr>
          <w:p w14:paraId="27746D48" w14:textId="77777777" w:rsidR="000039B9" w:rsidRDefault="000039B9" w:rsidP="008E0A2F">
            <w:pPr>
              <w:keepNext/>
              <w:keepLines/>
              <w:tabs>
                <w:tab w:val="left" w:pos="720"/>
              </w:tabs>
            </w:pPr>
          </w:p>
        </w:tc>
        <w:tc>
          <w:tcPr>
            <w:tcW w:w="5531" w:type="dxa"/>
          </w:tcPr>
          <w:p w14:paraId="38913068" w14:textId="77777777" w:rsidR="000039B9" w:rsidRDefault="000039B9" w:rsidP="008E0A2F">
            <w:pPr>
              <w:keepNext/>
              <w:keepLines/>
            </w:pPr>
            <w:r w:rsidRPr="00E67BE2">
              <w:t>(begge tilsammen benævnt "</w:t>
            </w:r>
            <w:r w:rsidRPr="00D04621">
              <w:rPr>
                <w:b/>
              </w:rPr>
              <w:t>Parterne</w:t>
            </w:r>
            <w:r w:rsidRPr="00E67BE2">
              <w:t>" og hver for sig en "</w:t>
            </w:r>
            <w:r w:rsidRPr="00D04621">
              <w:rPr>
                <w:b/>
              </w:rPr>
              <w:t>Part</w:t>
            </w:r>
            <w:r>
              <w:t>")</w:t>
            </w:r>
          </w:p>
        </w:tc>
      </w:tr>
    </w:tbl>
    <w:p w14:paraId="18F13676" w14:textId="77777777" w:rsidR="000039B9" w:rsidRPr="0059749E" w:rsidRDefault="000039B9" w:rsidP="000039B9">
      <w:pPr>
        <w:keepNext/>
        <w:keepLines/>
        <w:tabs>
          <w:tab w:val="left" w:pos="720"/>
        </w:tabs>
        <w:rPr>
          <w:sz w:val="19"/>
          <w:szCs w:val="19"/>
        </w:rPr>
      </w:pPr>
    </w:p>
    <w:p w14:paraId="78C30283" w14:textId="442A4A40" w:rsidR="000039B9" w:rsidRPr="00343D0D" w:rsidRDefault="00F826E8" w:rsidP="000039B9">
      <w:pPr>
        <w:pStyle w:val="HortenNiveauOverskrift1"/>
        <w:keepLines/>
        <w:rPr>
          <w:rFonts w:ascii="Verdana" w:hAnsi="Verdana"/>
          <w:caps w:val="0"/>
          <w:sz w:val="34"/>
          <w:szCs w:val="34"/>
        </w:rPr>
      </w:pPr>
      <w:bookmarkStart w:id="3" w:name="_Toc256000000"/>
      <w:r>
        <w:rPr>
          <w:rFonts w:ascii="Verdana" w:hAnsi="Verdana"/>
          <w:caps w:val="0"/>
          <w:sz w:val="34"/>
          <w:szCs w:val="34"/>
        </w:rPr>
        <w:t>B</w:t>
      </w:r>
      <w:r w:rsidR="000039B9" w:rsidRPr="00343D0D">
        <w:rPr>
          <w:rFonts w:ascii="Verdana" w:hAnsi="Verdana"/>
          <w:caps w:val="0"/>
          <w:sz w:val="34"/>
          <w:szCs w:val="34"/>
        </w:rPr>
        <w:t>aggrund</w:t>
      </w:r>
      <w:bookmarkEnd w:id="3"/>
    </w:p>
    <w:p w14:paraId="6C445DE3" w14:textId="77777777" w:rsidR="000039B9" w:rsidRPr="0059749E" w:rsidRDefault="000039B9" w:rsidP="000039B9">
      <w:pPr>
        <w:pStyle w:val="HortenNiveau2"/>
        <w:keepNext/>
        <w:keepLines/>
        <w:tabs>
          <w:tab w:val="clear" w:pos="360"/>
        </w:tabs>
        <w:ind w:left="879" w:hanging="879"/>
        <w:rPr>
          <w:rFonts w:ascii="Verdana" w:hAnsi="Verdana"/>
          <w:sz w:val="19"/>
          <w:szCs w:val="19"/>
        </w:rPr>
      </w:pPr>
      <w:r w:rsidRPr="0059749E">
        <w:rPr>
          <w:rFonts w:ascii="Verdana" w:hAnsi="Verdana"/>
          <w:sz w:val="19"/>
          <w:szCs w:val="19"/>
        </w:rPr>
        <w:t>Denne aftale (herefter "Aftalen") vedrører etablering af en spildevandsløsning på ejendommen matr.nr. [indsæt matrikelnummer og ejerlav] beliggende [indsæt adresse] (herefter "Ejendommen"). Ejendommen ejes af Grundejer.</w:t>
      </w:r>
    </w:p>
    <w:p w14:paraId="15D2C8E0" w14:textId="77777777" w:rsidR="000039B9" w:rsidRPr="0059749E" w:rsidRDefault="000039B9" w:rsidP="000039B9">
      <w:pPr>
        <w:pStyle w:val="HortenNiveau2"/>
        <w:keepNext/>
        <w:keepLines/>
        <w:tabs>
          <w:tab w:val="clear" w:pos="360"/>
        </w:tabs>
        <w:ind w:left="879" w:hanging="879"/>
        <w:rPr>
          <w:rFonts w:ascii="Verdana" w:hAnsi="Verdana"/>
          <w:sz w:val="19"/>
          <w:szCs w:val="19"/>
        </w:rPr>
      </w:pPr>
      <w:r w:rsidRPr="0059749E">
        <w:rPr>
          <w:rFonts w:ascii="Verdana" w:hAnsi="Verdana"/>
          <w:sz w:val="19"/>
          <w:szCs w:val="19"/>
        </w:rPr>
        <w:t>Spildevandsløsningen på Ejendommen etableres for at opfylde påbud af [indsæt dato] (herefter "Påbuddet") meddelt af [angiv Kommunenavn] Kommune om forbedret rensning af spildevandet fra Ejendommen. Påbuddet er meddelt i henhold til miljøbeskyttelseslovens § 30, stk. 1.</w:t>
      </w:r>
    </w:p>
    <w:p w14:paraId="5270F325" w14:textId="043A92BD" w:rsidR="000039B9" w:rsidRPr="0059749E" w:rsidRDefault="000039B9" w:rsidP="000039B9">
      <w:pPr>
        <w:pStyle w:val="HortenNiveau2"/>
        <w:keepNext/>
        <w:keepLines/>
        <w:tabs>
          <w:tab w:val="clear" w:pos="360"/>
        </w:tabs>
        <w:ind w:left="879" w:hanging="879"/>
        <w:rPr>
          <w:rFonts w:ascii="Verdana" w:hAnsi="Verdana"/>
          <w:sz w:val="19"/>
          <w:szCs w:val="19"/>
        </w:rPr>
      </w:pPr>
      <w:r w:rsidRPr="0059749E">
        <w:rPr>
          <w:rFonts w:ascii="Verdana" w:hAnsi="Verdana"/>
          <w:sz w:val="19"/>
          <w:szCs w:val="19"/>
        </w:rPr>
        <w:t>Spildevandsselskabet har tilbudt Grundejer kontraktligt medlemskab af spildevandsselskabet i henhold til § 7</w:t>
      </w:r>
      <w:r w:rsidR="00B50F89">
        <w:rPr>
          <w:rFonts w:ascii="Verdana" w:hAnsi="Verdana"/>
          <w:sz w:val="19"/>
          <w:szCs w:val="19"/>
        </w:rPr>
        <w:t xml:space="preserve"> </w:t>
      </w:r>
      <w:r w:rsidRPr="0059749E">
        <w:rPr>
          <w:rFonts w:ascii="Verdana" w:hAnsi="Verdana"/>
          <w:sz w:val="19"/>
          <w:szCs w:val="19"/>
        </w:rPr>
        <w:t>a</w:t>
      </w:r>
      <w:r w:rsidR="00B50F89">
        <w:rPr>
          <w:rFonts w:ascii="Verdana" w:hAnsi="Verdana"/>
          <w:sz w:val="19"/>
          <w:szCs w:val="19"/>
        </w:rPr>
        <w:t>.</w:t>
      </w:r>
      <w:r w:rsidRPr="0059749E">
        <w:rPr>
          <w:rFonts w:ascii="Verdana" w:hAnsi="Verdana"/>
          <w:sz w:val="19"/>
          <w:szCs w:val="19"/>
        </w:rPr>
        <w:t xml:space="preserve"> i lovbekendtgørelse nr. </w:t>
      </w:r>
      <w:r w:rsidR="008C2D7D">
        <w:rPr>
          <w:rFonts w:ascii="Verdana" w:hAnsi="Verdana"/>
          <w:sz w:val="19"/>
          <w:szCs w:val="19"/>
        </w:rPr>
        <w:t>124</w:t>
      </w:r>
      <w:r w:rsidR="00611468">
        <w:rPr>
          <w:rFonts w:ascii="Verdana" w:hAnsi="Verdana"/>
          <w:sz w:val="19"/>
          <w:szCs w:val="19"/>
        </w:rPr>
        <w:t>3</w:t>
      </w:r>
      <w:r w:rsidRPr="0059749E">
        <w:rPr>
          <w:rFonts w:ascii="Verdana" w:hAnsi="Verdana"/>
          <w:sz w:val="19"/>
          <w:szCs w:val="19"/>
        </w:rPr>
        <w:t xml:space="preserve"> af </w:t>
      </w:r>
      <w:r w:rsidR="008C2D7D">
        <w:rPr>
          <w:rFonts w:ascii="Verdana" w:hAnsi="Verdana"/>
          <w:sz w:val="19"/>
          <w:szCs w:val="19"/>
        </w:rPr>
        <w:t>2</w:t>
      </w:r>
      <w:r w:rsidRPr="0059749E">
        <w:rPr>
          <w:rFonts w:ascii="Verdana" w:hAnsi="Verdana"/>
          <w:sz w:val="19"/>
          <w:szCs w:val="19"/>
        </w:rPr>
        <w:t xml:space="preserve">7. </w:t>
      </w:r>
      <w:r w:rsidR="008C2D7D">
        <w:rPr>
          <w:rFonts w:ascii="Verdana" w:hAnsi="Verdana"/>
          <w:sz w:val="19"/>
          <w:szCs w:val="19"/>
        </w:rPr>
        <w:t>oktober 2025</w:t>
      </w:r>
      <w:r w:rsidRPr="0059749E">
        <w:rPr>
          <w:rFonts w:ascii="Verdana" w:hAnsi="Verdana"/>
          <w:sz w:val="19"/>
          <w:szCs w:val="19"/>
        </w:rPr>
        <w:t xml:space="preserve"> om betalingsregler for spildevandsforsyningsselskaber mv. med senere ændringer (herefter "Spildevandsbetalingsloven"). Kontraktligt medlemskab af Spildevandsselskabet indebærer, at Spildevandsselskabet etablerer, driver og vedligeholder den løsning (herefter "Spildevandsanlægget"), der er nødvendig for opfyldelsen af Påbuddet mod, at Grundejer betaler tilslutningsbidrag og vandafledningsbidrag svarende til ejendomme, der er tilsluttet Spildevandsselskabets anlæg.</w:t>
      </w:r>
    </w:p>
    <w:p w14:paraId="522CAE01" w14:textId="77777777" w:rsidR="000039B9" w:rsidRPr="0059749E" w:rsidRDefault="000039B9" w:rsidP="000039B9">
      <w:pPr>
        <w:pStyle w:val="HortenNiveau2"/>
        <w:keepNext/>
        <w:keepLines/>
        <w:tabs>
          <w:tab w:val="clear" w:pos="360"/>
        </w:tabs>
        <w:ind w:left="879" w:hanging="879"/>
        <w:rPr>
          <w:rFonts w:ascii="Verdana" w:hAnsi="Verdana"/>
          <w:sz w:val="19"/>
          <w:szCs w:val="19"/>
        </w:rPr>
      </w:pPr>
      <w:r w:rsidRPr="0059749E">
        <w:rPr>
          <w:rFonts w:ascii="Verdana" w:hAnsi="Verdana"/>
          <w:sz w:val="19"/>
          <w:szCs w:val="19"/>
        </w:rPr>
        <w:t>Aftalen indeholder nærmere bestemmelser vedrørende etablering, drift, vedligeholdelse og ejerskab til Spildevandsanlægget samt afgrænsning af Parternes forpligtelser som led i det kontraktlige medlemskab.</w:t>
      </w:r>
    </w:p>
    <w:p w14:paraId="171C34DB" w14:textId="77777777" w:rsidR="000039B9" w:rsidRPr="0059749E" w:rsidRDefault="000039B9" w:rsidP="000039B9">
      <w:pPr>
        <w:pStyle w:val="HortenNiveau2"/>
        <w:keepNext/>
        <w:keepLines/>
        <w:tabs>
          <w:tab w:val="clear" w:pos="360"/>
        </w:tabs>
        <w:ind w:left="879" w:hanging="879"/>
        <w:rPr>
          <w:rFonts w:ascii="Verdana" w:hAnsi="Verdana"/>
          <w:sz w:val="19"/>
          <w:szCs w:val="19"/>
        </w:rPr>
      </w:pPr>
      <w:r w:rsidRPr="0059749E">
        <w:rPr>
          <w:rFonts w:ascii="Verdana" w:hAnsi="Verdana"/>
          <w:sz w:val="19"/>
          <w:szCs w:val="19"/>
        </w:rPr>
        <w:t>Aftalen er gældende overfor den til enhver tid værende ejer af Ejendommen.</w:t>
      </w:r>
    </w:p>
    <w:p w14:paraId="30247CE4" w14:textId="625C1F18" w:rsidR="000039B9" w:rsidRPr="00CA4BB1" w:rsidRDefault="00CA4BB1" w:rsidP="00CA4BB1">
      <w:pPr>
        <w:pStyle w:val="HortenNiveauOverskrift1"/>
        <w:keepLines/>
        <w:tabs>
          <w:tab w:val="clear" w:pos="879"/>
        </w:tabs>
        <w:rPr>
          <w:rFonts w:ascii="Verdana" w:hAnsi="Verdana"/>
          <w:caps w:val="0"/>
          <w:sz w:val="34"/>
          <w:szCs w:val="34"/>
        </w:rPr>
      </w:pPr>
      <w:bookmarkStart w:id="4" w:name="_Toc256000003"/>
      <w:bookmarkStart w:id="5" w:name="_Toc219782359"/>
      <w:bookmarkStart w:id="6" w:name="_Toc286958954"/>
      <w:r>
        <w:rPr>
          <w:rFonts w:ascii="Verdana" w:hAnsi="Verdana"/>
          <w:caps w:val="0"/>
          <w:sz w:val="34"/>
          <w:szCs w:val="34"/>
        </w:rPr>
        <w:t>S</w:t>
      </w:r>
      <w:r w:rsidR="000039B9" w:rsidRPr="00CA4BB1">
        <w:rPr>
          <w:rFonts w:ascii="Verdana" w:hAnsi="Verdana"/>
          <w:caps w:val="0"/>
          <w:sz w:val="34"/>
          <w:szCs w:val="34"/>
        </w:rPr>
        <w:t>pildevandsanlægget</w:t>
      </w:r>
    </w:p>
    <w:p w14:paraId="02D80DAD"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Spildevandsanlægget finansieres og etableres af Spildevandsselskabet.</w:t>
      </w:r>
    </w:p>
    <w:p w14:paraId="359146F8"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lastRenderedPageBreak/>
        <w:t>Spildevandsanlægget udføres således, at det opfylder kravene i Påbuddet om forbedret rensning af spildevandet fra Ejendommen.</w:t>
      </w:r>
    </w:p>
    <w:p w14:paraId="215C5683"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Spildevandsanlægget består af selve renseløsningen, ledningsnet fra bundfældningstank til renseløsning og ledningsnettet fra renseløsning og frem til afledning til recipient, nedsivning eller andet ledningsnet (fx et drænsystem). En eller flere pumper placeret i eller efter bundfældningstanken udgør en del af Spildevandsanlægget.</w:t>
      </w:r>
    </w:p>
    <w:p w14:paraId="6E6FB5D4"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Følgende installationer mv. er ikke en del af Spildevandsanlægget og udføres og finansieres af Grundejer:</w:t>
      </w:r>
    </w:p>
    <w:p w14:paraId="4E9F88D7" w14:textId="29D3BB39" w:rsidR="000039B9" w:rsidRPr="0059749E" w:rsidRDefault="000039B9" w:rsidP="000039B9">
      <w:pPr>
        <w:pStyle w:val="HortenNiveauOverskrift2"/>
        <w:keepLines/>
        <w:numPr>
          <w:ilvl w:val="0"/>
          <w:numId w:val="1"/>
        </w:numPr>
        <w:rPr>
          <w:rFonts w:ascii="Verdana" w:hAnsi="Verdana"/>
          <w:b w:val="0"/>
          <w:bCs/>
          <w:sz w:val="19"/>
          <w:szCs w:val="19"/>
        </w:rPr>
      </w:pPr>
      <w:r w:rsidRPr="0059749E">
        <w:rPr>
          <w:rFonts w:ascii="Verdana" w:hAnsi="Verdana"/>
          <w:b w:val="0"/>
          <w:bCs/>
          <w:sz w:val="19"/>
          <w:szCs w:val="19"/>
        </w:rPr>
        <w:t>Ledninger på Ejendommen frem til renseløsningen eller frem til bundfæld</w:t>
      </w:r>
      <w:r w:rsidR="00310F73">
        <w:rPr>
          <w:rFonts w:ascii="Verdana" w:hAnsi="Verdana"/>
          <w:b w:val="0"/>
          <w:bCs/>
          <w:sz w:val="19"/>
          <w:szCs w:val="19"/>
        </w:rPr>
        <w:t>-</w:t>
      </w:r>
      <w:r w:rsidRPr="0059749E">
        <w:rPr>
          <w:rFonts w:ascii="Verdana" w:hAnsi="Verdana"/>
          <w:b w:val="0"/>
          <w:bCs/>
          <w:sz w:val="19"/>
          <w:szCs w:val="19"/>
        </w:rPr>
        <w:t>nin</w:t>
      </w:r>
      <w:r w:rsidR="00310F73">
        <w:rPr>
          <w:rFonts w:ascii="Verdana" w:hAnsi="Verdana"/>
          <w:b w:val="0"/>
          <w:bCs/>
          <w:sz w:val="19"/>
          <w:szCs w:val="19"/>
        </w:rPr>
        <w:t>gs</w:t>
      </w:r>
      <w:r w:rsidRPr="0059749E">
        <w:rPr>
          <w:rFonts w:ascii="Verdana" w:hAnsi="Verdana"/>
          <w:b w:val="0"/>
          <w:bCs/>
          <w:sz w:val="19"/>
          <w:szCs w:val="19"/>
        </w:rPr>
        <w:t>tanken, hvis en sådan indgår i løsningen.</w:t>
      </w:r>
    </w:p>
    <w:p w14:paraId="59517FA3" w14:textId="77777777" w:rsidR="000039B9" w:rsidRPr="0059749E" w:rsidRDefault="000039B9" w:rsidP="000039B9">
      <w:pPr>
        <w:pStyle w:val="HortenNiveauOverskrift2"/>
        <w:keepLines/>
        <w:numPr>
          <w:ilvl w:val="0"/>
          <w:numId w:val="1"/>
        </w:numPr>
        <w:rPr>
          <w:rFonts w:ascii="Verdana" w:hAnsi="Verdana"/>
          <w:b w:val="0"/>
          <w:bCs/>
          <w:sz w:val="19"/>
          <w:szCs w:val="19"/>
        </w:rPr>
      </w:pPr>
      <w:r w:rsidRPr="0059749E">
        <w:rPr>
          <w:rFonts w:ascii="Verdana" w:hAnsi="Verdana"/>
          <w:b w:val="0"/>
          <w:bCs/>
          <w:sz w:val="19"/>
          <w:szCs w:val="19"/>
        </w:rPr>
        <w:t>Bundfældningstanke.</w:t>
      </w:r>
    </w:p>
    <w:p w14:paraId="269A80C2" w14:textId="77777777" w:rsidR="000039B9" w:rsidRPr="0059749E" w:rsidRDefault="000039B9" w:rsidP="000039B9">
      <w:pPr>
        <w:pStyle w:val="HortenIndryk"/>
        <w:keepNext/>
        <w:keepLines/>
        <w:numPr>
          <w:ilvl w:val="0"/>
          <w:numId w:val="1"/>
        </w:numPr>
        <w:tabs>
          <w:tab w:val="clear" w:pos="879"/>
        </w:tabs>
        <w:rPr>
          <w:rFonts w:ascii="Verdana" w:hAnsi="Verdana"/>
          <w:sz w:val="19"/>
          <w:szCs w:val="19"/>
        </w:rPr>
      </w:pPr>
      <w:r w:rsidRPr="0059749E">
        <w:rPr>
          <w:rFonts w:ascii="Verdana" w:hAnsi="Verdana"/>
          <w:sz w:val="19"/>
          <w:szCs w:val="19"/>
        </w:rPr>
        <w:t xml:space="preserve">Pumper placeret før renseløsningen eller før en eventuel bundfældningstank. </w:t>
      </w:r>
    </w:p>
    <w:p w14:paraId="11277CBD" w14:textId="610E7313" w:rsidR="000039B9" w:rsidRPr="0096295D" w:rsidRDefault="000039B9" w:rsidP="000039B9">
      <w:pPr>
        <w:pStyle w:val="HortenNiveauOverskrift2"/>
        <w:tabs>
          <w:tab w:val="clear" w:pos="360"/>
          <w:tab w:val="num" w:pos="879"/>
        </w:tabs>
        <w:ind w:left="879" w:hanging="879"/>
        <w:rPr>
          <w:rFonts w:ascii="Verdana" w:hAnsi="Verdana"/>
          <w:bCs/>
          <w:sz w:val="19"/>
          <w:szCs w:val="19"/>
        </w:rPr>
      </w:pPr>
      <w:r w:rsidRPr="0096295D">
        <w:rPr>
          <w:rFonts w:ascii="Verdana" w:hAnsi="Verdana"/>
          <w:b w:val="0"/>
          <w:bCs/>
          <w:sz w:val="19"/>
          <w:szCs w:val="19"/>
        </w:rPr>
        <w:t>Spildevandsselskabet forestår lægning af fornødne elkabler til forsyning af Spildevandsanlægget.</w:t>
      </w:r>
    </w:p>
    <w:p w14:paraId="32E92B50" w14:textId="77777777" w:rsidR="000039B9" w:rsidRPr="00CA4BB1" w:rsidRDefault="000039B9" w:rsidP="00CA4BB1">
      <w:pPr>
        <w:pStyle w:val="HortenNiveauOverskrift1"/>
        <w:keepLines/>
        <w:tabs>
          <w:tab w:val="clear" w:pos="879"/>
        </w:tabs>
        <w:rPr>
          <w:rFonts w:ascii="Verdana" w:hAnsi="Verdana"/>
          <w:caps w:val="0"/>
          <w:sz w:val="34"/>
          <w:szCs w:val="34"/>
        </w:rPr>
      </w:pPr>
      <w:r w:rsidRPr="00CA4BB1">
        <w:rPr>
          <w:rFonts w:ascii="Verdana" w:hAnsi="Verdana"/>
          <w:caps w:val="0"/>
          <w:sz w:val="34"/>
          <w:szCs w:val="34"/>
        </w:rPr>
        <w:t>Alternativ løsning</w:t>
      </w:r>
    </w:p>
    <w:p w14:paraId="362F6EEF"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Hvis Grundejer ønsker en løsning, der rensemæssigt opfylder kravene i Påbuddet, men som etablerings-, drifts- eller vedligeholdelsesmæssigt er mere omkostningskrævende end det anlæg, Spildevandsselskabet har tilbudt, skal Grundejer betale forskellen mellem omkostningerne ved det anlæg, Grundejer ønsker etableret, og omkostningerne ved det anlæg, som Spildevandsselskabet har tilbudt.</w:t>
      </w:r>
    </w:p>
    <w:p w14:paraId="54BF9C9E"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Meromkostningerne til det af Grundejer ønskede anlæg, jf. pkt. 3.1., opkræves af Spildevandsselskabet sammen med tilslutningsbidraget, jf. pkt. 10.1. Dvs. ved underskrift af Aftalen.</w:t>
      </w:r>
    </w:p>
    <w:p w14:paraId="55E8326A" w14:textId="7ECC4BAC" w:rsidR="000039B9" w:rsidRPr="00CA4BB1" w:rsidRDefault="0096295D" w:rsidP="00CA4BB1">
      <w:pPr>
        <w:pStyle w:val="HortenNiveauOverskrift1"/>
        <w:keepLines/>
        <w:tabs>
          <w:tab w:val="clear" w:pos="879"/>
        </w:tabs>
        <w:rPr>
          <w:rFonts w:ascii="Verdana" w:hAnsi="Verdana"/>
          <w:caps w:val="0"/>
          <w:sz w:val="34"/>
          <w:szCs w:val="34"/>
        </w:rPr>
      </w:pPr>
      <w:r>
        <w:rPr>
          <w:rFonts w:ascii="Verdana" w:hAnsi="Verdana"/>
          <w:caps w:val="0"/>
          <w:sz w:val="34"/>
          <w:szCs w:val="34"/>
        </w:rPr>
        <w:t>E</w:t>
      </w:r>
      <w:r w:rsidR="000039B9" w:rsidRPr="00CA4BB1">
        <w:rPr>
          <w:rFonts w:ascii="Verdana" w:hAnsi="Verdana"/>
          <w:caps w:val="0"/>
          <w:sz w:val="34"/>
          <w:szCs w:val="34"/>
        </w:rPr>
        <w:t>tablering</w:t>
      </w:r>
    </w:p>
    <w:p w14:paraId="47E2DE41"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 projekterer og anlægger Spildevandsanlægget og foretager eventuelle nødvendige forundersøgelser på Ejendommen forud for etableringen.</w:t>
      </w:r>
    </w:p>
    <w:p w14:paraId="657543F8"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Grundejer etablerer alle øvrige installationer mv., der er nødvendige for renseløsningen, men som ikke er en del af Spildevandsanlægget, jf. pkt. 2.4.</w:t>
      </w:r>
    </w:p>
    <w:p w14:paraId="5EBD718F" w14:textId="79B69398" w:rsidR="000039B9"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w:t>
      </w:r>
      <w:r w:rsidRPr="0059749E">
        <w:rPr>
          <w:rFonts w:ascii="Verdana" w:hAnsi="Verdana"/>
          <w:sz w:val="19"/>
          <w:szCs w:val="19"/>
        </w:rPr>
        <w:t xml:space="preserve"> </w:t>
      </w:r>
      <w:r w:rsidRPr="0059749E">
        <w:rPr>
          <w:rFonts w:ascii="Verdana" w:hAnsi="Verdana"/>
          <w:b w:val="0"/>
          <w:bCs/>
          <w:sz w:val="19"/>
          <w:szCs w:val="19"/>
        </w:rPr>
        <w:t>er ansvarlig</w:t>
      </w:r>
      <w:r w:rsidR="00FC6D5B">
        <w:rPr>
          <w:rFonts w:ascii="Verdana" w:hAnsi="Verdana"/>
          <w:b w:val="0"/>
          <w:bCs/>
          <w:sz w:val="19"/>
          <w:szCs w:val="19"/>
        </w:rPr>
        <w:t>t</w:t>
      </w:r>
      <w:r w:rsidRPr="0059749E">
        <w:rPr>
          <w:rFonts w:ascii="Verdana" w:hAnsi="Verdana"/>
          <w:b w:val="0"/>
          <w:bCs/>
          <w:sz w:val="19"/>
          <w:szCs w:val="19"/>
        </w:rPr>
        <w:t xml:space="preserve"> for at indhente eventuelle myndighedstilladelser, der er nødvendige for etableringen af Spildevandsanlægget. Grundejer er ansvarlig for at indhente eventuelle myndighedstilladelser for øvrige installationer mv., der er nødvendige for renseløsningen, men som ikke er en del af Spildevandsanlægget, jf. pkt. 2.4.</w:t>
      </w:r>
    </w:p>
    <w:p w14:paraId="4C6A4F4B" w14:textId="77777777" w:rsidR="00FC6D5B" w:rsidRPr="00FC6D5B" w:rsidRDefault="00FC6D5B" w:rsidP="00FC6D5B">
      <w:pPr>
        <w:pStyle w:val="HortenIndryk"/>
      </w:pPr>
    </w:p>
    <w:p w14:paraId="24BA6D71" w14:textId="77777777" w:rsidR="000039B9" w:rsidRPr="00FA35DB" w:rsidRDefault="000039B9" w:rsidP="00FA35DB">
      <w:pPr>
        <w:pStyle w:val="HortenNiveauOverskrift1"/>
        <w:keepLines/>
        <w:tabs>
          <w:tab w:val="clear" w:pos="879"/>
        </w:tabs>
        <w:rPr>
          <w:rFonts w:ascii="Verdana" w:hAnsi="Verdana"/>
          <w:caps w:val="0"/>
          <w:sz w:val="34"/>
          <w:szCs w:val="34"/>
        </w:rPr>
      </w:pPr>
      <w:r w:rsidRPr="00FA35DB">
        <w:rPr>
          <w:rFonts w:ascii="Verdana" w:hAnsi="Verdana"/>
          <w:caps w:val="0"/>
          <w:sz w:val="34"/>
          <w:szCs w:val="34"/>
        </w:rPr>
        <w:lastRenderedPageBreak/>
        <w:t xml:space="preserve">Drift </w:t>
      </w:r>
    </w:p>
    <w:p w14:paraId="1F055082" w14:textId="77777777" w:rsidR="000039B9" w:rsidRPr="0059749E" w:rsidRDefault="000039B9" w:rsidP="000039B9">
      <w:pPr>
        <w:pStyle w:val="HortenNiveauOverskrift2"/>
        <w:keepLines/>
        <w:tabs>
          <w:tab w:val="clear" w:pos="360"/>
        </w:tabs>
        <w:ind w:left="879" w:hanging="879"/>
        <w:rPr>
          <w:rFonts w:ascii="Verdana" w:hAnsi="Verdana"/>
          <w:sz w:val="19"/>
          <w:szCs w:val="19"/>
        </w:rPr>
      </w:pPr>
      <w:r w:rsidRPr="0059749E">
        <w:rPr>
          <w:rFonts w:ascii="Verdana" w:hAnsi="Verdana"/>
          <w:b w:val="0"/>
          <w:bCs/>
          <w:sz w:val="19"/>
          <w:szCs w:val="19"/>
        </w:rPr>
        <w:t>Spildevandsselskabet forestår driften af Spildevandsanlægget, herunder tilsyn med og tømning af slam fra anlægget samt fra eventuel bundfældningstank etableret i tilknytning til Spildevandsanlægget. Spildevandsselskabet afholder udgifterne hertil, herunder til tømning af bundfældningstank.</w:t>
      </w:r>
    </w:p>
    <w:p w14:paraId="29EE5781" w14:textId="77777777" w:rsidR="000039B9" w:rsidRPr="0059749E" w:rsidRDefault="000039B9" w:rsidP="000039B9">
      <w:pPr>
        <w:pStyle w:val="HortenNiveauOverskrift2"/>
        <w:keepLines/>
        <w:tabs>
          <w:tab w:val="clear" w:pos="360"/>
        </w:tabs>
        <w:ind w:left="879" w:hanging="879"/>
        <w:rPr>
          <w:rFonts w:ascii="Verdana" w:hAnsi="Verdana"/>
          <w:sz w:val="19"/>
          <w:szCs w:val="19"/>
        </w:rPr>
      </w:pPr>
      <w:r w:rsidRPr="0059749E">
        <w:rPr>
          <w:rFonts w:ascii="Verdana" w:hAnsi="Verdana"/>
          <w:b w:val="0"/>
          <w:bCs/>
          <w:sz w:val="19"/>
          <w:szCs w:val="19"/>
        </w:rPr>
        <w:t>Grundejer er forpligtet til at tilse Spildevandsanlægget efter Spildevandsselskabets instrukser og til omgående at orientere Spildevandsselskabet om eventuelle driftsforstyrrelser eller skader på Spildevandsanlægget.</w:t>
      </w:r>
    </w:p>
    <w:p w14:paraId="379FC642" w14:textId="77777777" w:rsidR="000039B9" w:rsidRPr="0059749E" w:rsidRDefault="000039B9" w:rsidP="000039B9">
      <w:pPr>
        <w:pStyle w:val="HortenNiveauOverskrift2"/>
        <w:keepLines/>
        <w:tabs>
          <w:tab w:val="clear" w:pos="360"/>
        </w:tabs>
        <w:ind w:left="879" w:hanging="879"/>
        <w:rPr>
          <w:rFonts w:ascii="Verdana" w:hAnsi="Verdana"/>
          <w:sz w:val="19"/>
          <w:szCs w:val="19"/>
        </w:rPr>
      </w:pPr>
      <w:r w:rsidRPr="0059749E">
        <w:rPr>
          <w:rFonts w:ascii="Verdana" w:hAnsi="Verdana"/>
          <w:b w:val="0"/>
          <w:bCs/>
          <w:sz w:val="19"/>
          <w:szCs w:val="19"/>
        </w:rPr>
        <w:t>Grundejer er forpligtet til at følge Spildevandsselskabets instrukser om Spildevandsanlæggets anvendelse, herunder i forhold til afledning af spildevand til anlægget.</w:t>
      </w:r>
    </w:p>
    <w:p w14:paraId="2AD8C83C" w14:textId="6B81AB55" w:rsidR="000039B9" w:rsidRPr="00FA35DB" w:rsidRDefault="000039B9" w:rsidP="000039B9">
      <w:pPr>
        <w:pStyle w:val="HortenNiveauOverskrift2"/>
        <w:keepLines/>
        <w:tabs>
          <w:tab w:val="clear" w:pos="360"/>
        </w:tabs>
        <w:ind w:left="879" w:hanging="879"/>
        <w:rPr>
          <w:rFonts w:ascii="Verdana" w:hAnsi="Verdana"/>
          <w:bCs/>
          <w:sz w:val="19"/>
          <w:szCs w:val="19"/>
        </w:rPr>
      </w:pPr>
      <w:r w:rsidRPr="00FA35DB">
        <w:rPr>
          <w:rFonts w:ascii="Verdana" w:hAnsi="Verdana"/>
          <w:b w:val="0"/>
          <w:bCs/>
          <w:sz w:val="19"/>
          <w:szCs w:val="19"/>
        </w:rPr>
        <w:t>Grundejer leverer uden vederlag elektricitet og vand til Spildevandsanlæggets drift.</w:t>
      </w:r>
    </w:p>
    <w:p w14:paraId="598662CA" w14:textId="5A94E172" w:rsidR="000039B9" w:rsidRPr="00FA35DB" w:rsidRDefault="00FA35DB" w:rsidP="00FA35DB">
      <w:pPr>
        <w:pStyle w:val="HortenNiveauOverskrift1"/>
        <w:keepLines/>
        <w:tabs>
          <w:tab w:val="clear" w:pos="879"/>
        </w:tabs>
        <w:rPr>
          <w:rFonts w:ascii="Verdana" w:hAnsi="Verdana"/>
          <w:caps w:val="0"/>
          <w:sz w:val="34"/>
          <w:szCs w:val="34"/>
        </w:rPr>
      </w:pPr>
      <w:r>
        <w:rPr>
          <w:rFonts w:ascii="Verdana" w:hAnsi="Verdana"/>
          <w:caps w:val="0"/>
          <w:sz w:val="34"/>
          <w:szCs w:val="34"/>
        </w:rPr>
        <w:t>V</w:t>
      </w:r>
      <w:r w:rsidR="000039B9" w:rsidRPr="00FA35DB">
        <w:rPr>
          <w:rFonts w:ascii="Verdana" w:hAnsi="Verdana"/>
          <w:caps w:val="0"/>
          <w:sz w:val="34"/>
          <w:szCs w:val="34"/>
        </w:rPr>
        <w:t>edligeholdelse</w:t>
      </w:r>
    </w:p>
    <w:p w14:paraId="1388B3AE"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 foretager almindeligt vedligehold af Spildevandsanlægget og af koblingen mellem Spildevandsanlægget og de af Grundejer etablerede ledninger frem til Spildevandsanlægget, hvis tilkoblingen af ledningerne og Spildevandsanlægget er foretaget af Spildevandsselskabet.</w:t>
      </w:r>
    </w:p>
    <w:p w14:paraId="7E61DAF2"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Grundejer foretager vedligehold af ledninger og øvrige installationer, der er nødvendige for renseløsningen, men som ikke er en del af Spildevandsanlægget, jf. pkt. 2.4.</w:t>
      </w:r>
    </w:p>
    <w:p w14:paraId="0B1973B9"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 er forpligtet til at holde Spildevandsanlægget i lovlig og forsvarlig stand, herunder forestå ombygninger, der måtte være nødvendige til opfyldelse af eventuelle påbud vedrørende Spildevandsanlæggets rensefunktion.</w:t>
      </w:r>
    </w:p>
    <w:p w14:paraId="6A7932C8" w14:textId="046265C1" w:rsidR="000039B9" w:rsidRPr="00FA35DB" w:rsidRDefault="00FA35DB" w:rsidP="00FA35DB">
      <w:pPr>
        <w:pStyle w:val="HortenNiveauOverskrift1"/>
        <w:keepLines/>
        <w:tabs>
          <w:tab w:val="clear" w:pos="879"/>
        </w:tabs>
        <w:rPr>
          <w:rFonts w:ascii="Verdana" w:hAnsi="Verdana"/>
          <w:caps w:val="0"/>
          <w:sz w:val="34"/>
          <w:szCs w:val="34"/>
        </w:rPr>
      </w:pPr>
      <w:r>
        <w:rPr>
          <w:rFonts w:ascii="Verdana" w:hAnsi="Verdana"/>
          <w:caps w:val="0"/>
          <w:sz w:val="34"/>
          <w:szCs w:val="34"/>
        </w:rPr>
        <w:t>B</w:t>
      </w:r>
      <w:r w:rsidR="000039B9" w:rsidRPr="00FA35DB">
        <w:rPr>
          <w:rFonts w:ascii="Verdana" w:hAnsi="Verdana"/>
          <w:caps w:val="0"/>
          <w:sz w:val="34"/>
          <w:szCs w:val="34"/>
        </w:rPr>
        <w:t>eskyttelse af spildevandsanlægget</w:t>
      </w:r>
    </w:p>
    <w:p w14:paraId="469E13CC"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Grundejer er forpligtet til at tåle, at Spildevandsanlægget forbliver på Ejendommen med en beskyttelseszone på [indsæt] meter rundt om Spildevandsanlægget. Anlægget skal henligge uforstyrret og i beskyttelseszonen må der </w:t>
      </w:r>
    </w:p>
    <w:p w14:paraId="396A5D97" w14:textId="77777777" w:rsidR="000039B9" w:rsidRPr="0059749E" w:rsidRDefault="000039B9" w:rsidP="000039B9">
      <w:pPr>
        <w:pStyle w:val="HortenIndryk"/>
        <w:keepNext/>
        <w:keepLines/>
        <w:numPr>
          <w:ilvl w:val="0"/>
          <w:numId w:val="2"/>
        </w:numPr>
        <w:tabs>
          <w:tab w:val="clear" w:pos="879"/>
        </w:tabs>
        <w:rPr>
          <w:rFonts w:ascii="Verdana" w:hAnsi="Verdana"/>
          <w:sz w:val="19"/>
          <w:szCs w:val="19"/>
        </w:rPr>
      </w:pPr>
      <w:r w:rsidRPr="0059749E">
        <w:rPr>
          <w:rFonts w:ascii="Verdana" w:hAnsi="Verdana"/>
          <w:sz w:val="19"/>
          <w:szCs w:val="19"/>
        </w:rPr>
        <w:t>Ikke opføres bygninger, anlæg eller i øvrigt iværksættes foranstaltninger, der kan være til fare for Spildevandsanlæggets beståen eller til hinder for eller økonomisk belastende i forbindelse med eftersyns-, reparations-, og vedligeholdelsesarbejder – herunder må der ikke etableres ledninger, opsættes hegn, foretages om- eller nybygninger, plantes træer og andre beplantninger med dybe rødder.</w:t>
      </w:r>
    </w:p>
    <w:p w14:paraId="40953396" w14:textId="77777777" w:rsidR="000039B9" w:rsidRPr="0059749E" w:rsidRDefault="000039B9" w:rsidP="000039B9">
      <w:pPr>
        <w:pStyle w:val="HortenIndryk"/>
        <w:keepNext/>
        <w:keepLines/>
        <w:numPr>
          <w:ilvl w:val="0"/>
          <w:numId w:val="2"/>
        </w:numPr>
        <w:tabs>
          <w:tab w:val="clear" w:pos="879"/>
        </w:tabs>
        <w:rPr>
          <w:rFonts w:ascii="Verdana" w:hAnsi="Verdana"/>
          <w:sz w:val="19"/>
          <w:szCs w:val="19"/>
        </w:rPr>
      </w:pPr>
      <w:r w:rsidRPr="0059749E">
        <w:rPr>
          <w:rFonts w:ascii="Verdana" w:hAnsi="Verdana"/>
          <w:sz w:val="19"/>
          <w:szCs w:val="19"/>
        </w:rPr>
        <w:t>Ikke foretages grubning, gravearbejder eller terrænforandringer, hverken ved afgravning eller påfyldning.</w:t>
      </w:r>
    </w:p>
    <w:p w14:paraId="36E8D124"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 kan efter en konkret vurdering dispensere fra ovenstående begrænsninger.</w:t>
      </w:r>
    </w:p>
    <w:p w14:paraId="1CAC2F24" w14:textId="77777777" w:rsidR="000039B9" w:rsidRPr="00FA35DB" w:rsidRDefault="000039B9" w:rsidP="00FA35DB">
      <w:pPr>
        <w:pStyle w:val="HortenNiveauOverskrift1"/>
        <w:keepLines/>
        <w:tabs>
          <w:tab w:val="clear" w:pos="879"/>
        </w:tabs>
        <w:rPr>
          <w:rFonts w:ascii="Verdana" w:hAnsi="Verdana"/>
          <w:caps w:val="0"/>
          <w:sz w:val="34"/>
          <w:szCs w:val="34"/>
        </w:rPr>
      </w:pPr>
      <w:r w:rsidRPr="00FA35DB">
        <w:rPr>
          <w:rFonts w:ascii="Verdana" w:hAnsi="Verdana"/>
          <w:caps w:val="0"/>
          <w:sz w:val="34"/>
          <w:szCs w:val="34"/>
        </w:rPr>
        <w:lastRenderedPageBreak/>
        <w:t>Ansvarsforhold</w:t>
      </w:r>
    </w:p>
    <w:p w14:paraId="1499427C"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 etablerer, driver og vedligeholder Spildevandsanlægget i overensstemmelse med Aftalen og de til enhver tid gældende regler og standarder herfor.</w:t>
      </w:r>
    </w:p>
    <w:p w14:paraId="569850AF" w14:textId="77777777" w:rsidR="000039B9" w:rsidRPr="0059749E" w:rsidRDefault="000039B9" w:rsidP="000039B9">
      <w:pPr>
        <w:pStyle w:val="HortenNiveauOverskrift2"/>
        <w:keepLines/>
        <w:tabs>
          <w:tab w:val="clear" w:pos="360"/>
        </w:tabs>
        <w:ind w:left="879" w:hanging="879"/>
        <w:rPr>
          <w:rFonts w:ascii="Verdana" w:hAnsi="Verdana"/>
          <w:sz w:val="19"/>
          <w:szCs w:val="19"/>
        </w:rPr>
      </w:pPr>
      <w:r w:rsidRPr="0059749E">
        <w:rPr>
          <w:rFonts w:ascii="Verdana" w:hAnsi="Verdana"/>
          <w:b w:val="0"/>
          <w:bCs/>
          <w:sz w:val="19"/>
          <w:szCs w:val="19"/>
        </w:rPr>
        <w:t>Spildevandsselskabet tager sædvanlige forholdsregler til sikring mod skader og er erstatningsansvarlig i overensstemmelse med dansk rets almindelige regler for skader, der måtte opstå i forbindelse med etablering, drift og vedligeholdelse af Spildevandsanlægget, herunder såfremt Spildevandsanlægget fjernes helt eller delvist fra Ejendommen i forbindelse med Aftalens ophør.</w:t>
      </w:r>
    </w:p>
    <w:p w14:paraId="2C5C27E9"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Spildevandselskabet kan kræve, at Grundejer dækker omkostninger til udbedring af skader på Spildevandsanlægget, der er forårsaget af Grundejer, dennes hustand eller dennes ansatte. Herunder skal udgifterne ved driftssvigt forårsaget af Grundejer, dennes husstand eller ansatte afholdes af Grundejer. </w:t>
      </w:r>
    </w:p>
    <w:p w14:paraId="6673E36B"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Spørgsmål om erstatningsansvar i forbindelse med et eventuelt udslip eller anden forurening, der hidrører fra Spildevandsanlægget, afgøres efter dansk rets almindelige regler.</w:t>
      </w:r>
    </w:p>
    <w:p w14:paraId="06E86E8B" w14:textId="53782E0F" w:rsidR="000039B9" w:rsidRPr="00FA35DB" w:rsidRDefault="00FA35DB" w:rsidP="00FA35DB">
      <w:pPr>
        <w:pStyle w:val="HortenNiveauOverskrift1"/>
        <w:keepLines/>
        <w:tabs>
          <w:tab w:val="clear" w:pos="879"/>
        </w:tabs>
        <w:rPr>
          <w:rFonts w:ascii="Verdana" w:hAnsi="Verdana"/>
          <w:caps w:val="0"/>
          <w:sz w:val="34"/>
          <w:szCs w:val="34"/>
        </w:rPr>
      </w:pPr>
      <w:r>
        <w:rPr>
          <w:rFonts w:ascii="Verdana" w:hAnsi="Verdana"/>
          <w:caps w:val="0"/>
          <w:sz w:val="34"/>
          <w:szCs w:val="34"/>
        </w:rPr>
        <w:t>F</w:t>
      </w:r>
      <w:r w:rsidR="000039B9" w:rsidRPr="00FA35DB">
        <w:rPr>
          <w:rFonts w:ascii="Verdana" w:hAnsi="Verdana"/>
          <w:caps w:val="0"/>
          <w:sz w:val="34"/>
          <w:szCs w:val="34"/>
        </w:rPr>
        <w:t>ornødne adgangsforhold</w:t>
      </w:r>
    </w:p>
    <w:p w14:paraId="1DE588D7"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Grundejer er forpligtet til at give Spildevandsselskabet – eller den som Spildevandsselskabet måtte antage hertil – adgang til Ejendommen til brug for etablering, drift og vedligeholdelse af Spildevandsanlægget i henhold til Aftalen, herunder adgang til Ejendommen i øvrigt til brug for Spildevandsselskabets opfyldelse af Aftalen.</w:t>
      </w:r>
    </w:p>
    <w:p w14:paraId="09BF5861" w14:textId="77777777" w:rsidR="000039B9" w:rsidRPr="0059749E" w:rsidRDefault="000039B9" w:rsidP="000039B9">
      <w:pPr>
        <w:pStyle w:val="HortenNiveauOverskrift2"/>
        <w:tabs>
          <w:tab w:val="clear" w:pos="360"/>
          <w:tab w:val="num" w:pos="879"/>
        </w:tabs>
        <w:ind w:left="879" w:hanging="879"/>
        <w:rPr>
          <w:rFonts w:ascii="Verdana" w:hAnsi="Verdana"/>
          <w:b w:val="0"/>
          <w:bCs/>
          <w:sz w:val="19"/>
          <w:szCs w:val="19"/>
        </w:rPr>
      </w:pPr>
      <w:r w:rsidRPr="0059749E">
        <w:rPr>
          <w:rFonts w:ascii="Verdana" w:hAnsi="Verdana"/>
          <w:b w:val="0"/>
          <w:bCs/>
          <w:sz w:val="19"/>
          <w:szCs w:val="19"/>
        </w:rPr>
        <w:t xml:space="preserve">Grundejer er forpligtet til at sørge for fornødne adgangsforhold for Spildevandsselskabets adgang til Spildevandsanlægget. </w:t>
      </w:r>
    </w:p>
    <w:p w14:paraId="0CAE4487" w14:textId="78F61934" w:rsidR="000039B9" w:rsidRPr="00D726BB" w:rsidRDefault="00D726BB" w:rsidP="00D726BB">
      <w:pPr>
        <w:pStyle w:val="HortenNiveauOverskrift1"/>
        <w:keepLines/>
        <w:tabs>
          <w:tab w:val="clear" w:pos="879"/>
        </w:tabs>
        <w:rPr>
          <w:rFonts w:ascii="Verdana" w:hAnsi="Verdana"/>
          <w:caps w:val="0"/>
          <w:sz w:val="34"/>
          <w:szCs w:val="34"/>
        </w:rPr>
      </w:pPr>
      <w:r>
        <w:rPr>
          <w:rFonts w:ascii="Verdana" w:hAnsi="Verdana"/>
          <w:caps w:val="0"/>
          <w:sz w:val="34"/>
          <w:szCs w:val="34"/>
        </w:rPr>
        <w:t>G</w:t>
      </w:r>
      <w:r w:rsidR="000039B9" w:rsidRPr="00D726BB">
        <w:rPr>
          <w:rFonts w:ascii="Verdana" w:hAnsi="Verdana"/>
          <w:caps w:val="0"/>
          <w:sz w:val="34"/>
          <w:szCs w:val="34"/>
        </w:rPr>
        <w:t>rundejers betaling af bidrag</w:t>
      </w:r>
    </w:p>
    <w:p w14:paraId="1487A6DE"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Grundejer betaler tilslutningsbidrag ved underskrift af Aftalen og vandafledningsbidrag (variabelt og eventuelt fast bidrag) fra Spildevandsanlæggets ibrugtagning på tilsvarende vis og efter samme regler som ejendomme, der er tilsluttet Spildevandsselskabets spildevandsanlæg, jf. </w:t>
      </w:r>
      <w:bookmarkStart w:id="7" w:name="_Hlk530056147"/>
      <w:r w:rsidRPr="0059749E">
        <w:rPr>
          <w:rFonts w:ascii="Verdana" w:hAnsi="Verdana"/>
          <w:b w:val="0"/>
          <w:bCs/>
          <w:sz w:val="19"/>
          <w:szCs w:val="19"/>
        </w:rPr>
        <w:t xml:space="preserve">den til enhver tid gældende spildevandsbetalingslov </w:t>
      </w:r>
      <w:bookmarkEnd w:id="7"/>
      <w:r w:rsidRPr="0059749E">
        <w:rPr>
          <w:rFonts w:ascii="Verdana" w:hAnsi="Verdana"/>
          <w:b w:val="0"/>
          <w:bCs/>
          <w:sz w:val="19"/>
          <w:szCs w:val="19"/>
        </w:rPr>
        <w:t xml:space="preserve">og Spildevandsselskabets til enhver tid gældende betalingsvedtægt. </w:t>
      </w:r>
    </w:p>
    <w:p w14:paraId="3319527D" w14:textId="525C6B46" w:rsidR="000039B9" w:rsidRPr="00D726BB" w:rsidRDefault="00D726BB" w:rsidP="00D726BB">
      <w:pPr>
        <w:pStyle w:val="HortenNiveauOverskrift1"/>
        <w:keepLines/>
        <w:tabs>
          <w:tab w:val="clear" w:pos="879"/>
        </w:tabs>
        <w:rPr>
          <w:rFonts w:ascii="Verdana" w:hAnsi="Verdana"/>
          <w:caps w:val="0"/>
          <w:sz w:val="34"/>
          <w:szCs w:val="34"/>
        </w:rPr>
      </w:pPr>
      <w:r>
        <w:rPr>
          <w:rFonts w:ascii="Verdana" w:hAnsi="Verdana"/>
          <w:caps w:val="0"/>
          <w:sz w:val="34"/>
          <w:szCs w:val="34"/>
        </w:rPr>
        <w:t>E</w:t>
      </w:r>
      <w:r w:rsidR="000039B9" w:rsidRPr="00D726BB">
        <w:rPr>
          <w:rFonts w:ascii="Verdana" w:hAnsi="Verdana"/>
          <w:caps w:val="0"/>
          <w:sz w:val="34"/>
          <w:szCs w:val="34"/>
        </w:rPr>
        <w:t>jerforhold</w:t>
      </w:r>
    </w:p>
    <w:p w14:paraId="6D7E55F5" w14:textId="77777777" w:rsidR="000039B9"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Spildevandsanlægget udgør en del af Ejendommen, jf. tinglysningslovens § 38, og ejes således af den til enhver tid værende ejer af Ejendommen.</w:t>
      </w:r>
    </w:p>
    <w:p w14:paraId="1E96233A" w14:textId="77777777" w:rsidR="002263A2" w:rsidRPr="002263A2" w:rsidRDefault="002263A2" w:rsidP="002263A2">
      <w:pPr>
        <w:pStyle w:val="HortenIndryk"/>
      </w:pPr>
    </w:p>
    <w:p w14:paraId="22B47BF6" w14:textId="05EF4406" w:rsidR="000039B9" w:rsidRPr="00D726BB" w:rsidRDefault="00D726BB" w:rsidP="00D726BB">
      <w:pPr>
        <w:pStyle w:val="HortenNiveauOverskrift1"/>
        <w:keepLines/>
        <w:tabs>
          <w:tab w:val="clear" w:pos="879"/>
        </w:tabs>
        <w:rPr>
          <w:rFonts w:ascii="Verdana" w:hAnsi="Verdana"/>
          <w:caps w:val="0"/>
          <w:sz w:val="34"/>
          <w:szCs w:val="34"/>
        </w:rPr>
      </w:pPr>
      <w:r>
        <w:rPr>
          <w:rFonts w:ascii="Verdana" w:hAnsi="Verdana"/>
          <w:caps w:val="0"/>
          <w:sz w:val="34"/>
          <w:szCs w:val="34"/>
        </w:rPr>
        <w:lastRenderedPageBreak/>
        <w:t>F</w:t>
      </w:r>
      <w:r w:rsidR="000039B9" w:rsidRPr="00D726BB">
        <w:rPr>
          <w:rFonts w:ascii="Verdana" w:hAnsi="Verdana"/>
          <w:caps w:val="0"/>
          <w:sz w:val="34"/>
          <w:szCs w:val="34"/>
        </w:rPr>
        <w:t>orsikring</w:t>
      </w:r>
    </w:p>
    <w:p w14:paraId="01044BD6"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Grundejer sørger for, at Spildevandsanlægget forsikres for brand og hærværk, og at Spildevandsanlægget omfattes af øvrige forsikringer, der er tegnet for Ejendommen. Grundejere holder til enhver tid Spildevandselskabet orienteret om, hvilke forsikringer, der er tegnet for Ejendommen. </w:t>
      </w:r>
    </w:p>
    <w:p w14:paraId="1CDDFE73"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Grundejer sørger for, at det ved de pågældende forsikringsselskaber, jf. pkt. 12.1, noteres, (i) at Spildevandsanlægget er udført på Ejendommen, (ii) at forsikringen ikke kan opsiges uden, at Spildevandsselskabet får meddelelse herom, (iii) at Spildevandsselskabet er berettiget til at anmelde skader på Spildevandsanlægget over for forsikringsselskabet samt (iv) at forsikringsbeløb vedrørende skader på Spildevandsanlægget alene kan udbetales til Spildevandsselskabet, idet Spildevandsselskabet udbedrer skaden i henhold til bestemmelserne i Aftalen. Eventuelle forhøjelser i forsikringspræmie som følge heraf er Spildevandsselskabet uvedkommende.</w:t>
      </w:r>
    </w:p>
    <w:p w14:paraId="0B7753FA" w14:textId="77777777" w:rsidR="000039B9" w:rsidRPr="0059749E" w:rsidRDefault="000039B9" w:rsidP="000039B9">
      <w:pPr>
        <w:pStyle w:val="HortenNiveauOverskrift2"/>
        <w:tabs>
          <w:tab w:val="clear" w:pos="360"/>
          <w:tab w:val="num" w:pos="879"/>
        </w:tabs>
        <w:ind w:left="879" w:hanging="879"/>
        <w:rPr>
          <w:rFonts w:ascii="Verdana" w:hAnsi="Verdana"/>
          <w:b w:val="0"/>
          <w:bCs/>
          <w:sz w:val="19"/>
          <w:szCs w:val="19"/>
        </w:rPr>
      </w:pPr>
      <w:r w:rsidRPr="0059749E">
        <w:rPr>
          <w:rFonts w:ascii="Verdana" w:hAnsi="Verdana"/>
          <w:b w:val="0"/>
          <w:bCs/>
          <w:sz w:val="19"/>
          <w:szCs w:val="19"/>
        </w:rPr>
        <w:t>Grundejer sender dokumentation for opfyldelse af pkt. 12.2 til Spildevandsselskabet.</w:t>
      </w:r>
    </w:p>
    <w:p w14:paraId="7BDD66C2" w14:textId="77777777" w:rsidR="000039B9" w:rsidRPr="00D726BB" w:rsidRDefault="000039B9" w:rsidP="00D726BB">
      <w:pPr>
        <w:pStyle w:val="HortenNiveauOverskrift1"/>
        <w:keepLines/>
        <w:tabs>
          <w:tab w:val="clear" w:pos="879"/>
        </w:tabs>
        <w:rPr>
          <w:rFonts w:ascii="Verdana" w:hAnsi="Verdana"/>
          <w:caps w:val="0"/>
          <w:sz w:val="34"/>
          <w:szCs w:val="34"/>
        </w:rPr>
      </w:pPr>
      <w:r w:rsidRPr="00D726BB">
        <w:rPr>
          <w:rFonts w:ascii="Verdana" w:hAnsi="Verdana"/>
          <w:caps w:val="0"/>
          <w:sz w:val="34"/>
          <w:szCs w:val="34"/>
        </w:rPr>
        <w:t>Afdragsordninger</w:t>
      </w:r>
    </w:p>
    <w:p w14:paraId="77BC2D3A"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Har Grundejer og Spildevandsselskabet indgået en aftale om afdragsordning i henhold til reglerne herom i spildevandsbetalingslovens § 4, stk. 2-4, etablerer Spildevandsselskabet de anlæg, der er angivet i pkt. 2.4. Grundejer skal fortsat betale for anlæggene men vilkårene herfor er fastsat i den indgåede aftale om afdragsordning. Grundejer skal fortsat betale for løbende el- og vandforsyning af Spildevandsanlægget.</w:t>
      </w:r>
    </w:p>
    <w:p w14:paraId="091FFF56"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Aftalens pkt. 10.1 om Grundejers betaling af tilslutningsbidrag ved Aftalens indgåelse afløses af de vilkår, der er fastsat i aftalen om afdragsordning.</w:t>
      </w:r>
    </w:p>
    <w:p w14:paraId="2B93440F" w14:textId="6AFE292E" w:rsidR="000039B9" w:rsidRPr="00C37451" w:rsidRDefault="00DC63D6" w:rsidP="00C37451">
      <w:pPr>
        <w:pStyle w:val="HortenNiveauOverskrift1"/>
        <w:keepLines/>
        <w:tabs>
          <w:tab w:val="clear" w:pos="879"/>
        </w:tabs>
        <w:rPr>
          <w:rFonts w:ascii="Verdana" w:hAnsi="Verdana"/>
          <w:caps w:val="0"/>
          <w:sz w:val="34"/>
          <w:szCs w:val="34"/>
        </w:rPr>
      </w:pPr>
      <w:r>
        <w:rPr>
          <w:rFonts w:ascii="Verdana" w:hAnsi="Verdana"/>
          <w:caps w:val="0"/>
          <w:sz w:val="34"/>
          <w:szCs w:val="34"/>
        </w:rPr>
        <w:t>T</w:t>
      </w:r>
      <w:r w:rsidR="000039B9" w:rsidRPr="00C37451">
        <w:rPr>
          <w:rFonts w:ascii="Verdana" w:hAnsi="Verdana"/>
          <w:caps w:val="0"/>
          <w:sz w:val="34"/>
          <w:szCs w:val="34"/>
        </w:rPr>
        <w:t xml:space="preserve">ilslutning af Ejendommen </w:t>
      </w:r>
    </w:p>
    <w:p w14:paraId="4BA6C7AB"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Hvis Ejendommen senere kloakeres ved tilslutning til Spildevandsselskabets spildevandsanlæg, overgår ejendomsretten til Spildevandsanlægget vederlagsfrit til Spildevandsselskabet og Spildevandsselskabet fjerner vederlagsfrit Spildevandsanlægget fra Ejendommen. </w:t>
      </w:r>
    </w:p>
    <w:p w14:paraId="5846CB41"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Aftalen ophører ved tilslutning af Ejendommen til Spildevandsselskabets spildevandsanlæg. </w:t>
      </w:r>
    </w:p>
    <w:p w14:paraId="2EF0582D"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Ved fjernelse af Spildevandsanlægget kan Spildevandsselskabet efterlade nedsivningsrør og lignende nedgravede dele af Spildevandsanlægget, der kun vanskeligt lader sig fjerne fra Ejendommen. </w:t>
      </w:r>
    </w:p>
    <w:p w14:paraId="55738ED6"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lastRenderedPageBreak/>
        <w:t xml:space="preserve">Såfremt Spildevandsselskabet vurderer, at Spildevandsanlægget kan anvendes i forbindelse med Spildevandsselskabets afledning af spildevand fra Ejendommen, fjernes Spildevandsanlægget ikke, men indgår som led i kloakeringen af Ejendommen. Pumper og bundfældningstanke, der tidligere har været drevet og vedligeholdt af Grundejer, men som ved kloakeringen forbliver i funktion, drives og vedligeholdes efter tilslutningen til Spildevandsselskabets spildevandsanlæg af Spildevandsselskabet efter lovgivningens almindelige regler herom. Reglerne om overtagelse af andre spildevandsanlæg i den til enhver tid gældende lovgivning og Spildevandsselskabets til enhver tid gældende betalingsvedtægt finder anvendelse ved overtagelse af pumper mv. </w:t>
      </w:r>
    </w:p>
    <w:p w14:paraId="4D3B9570" w14:textId="77777777" w:rsidR="000039B9" w:rsidRPr="00D726BB" w:rsidRDefault="000039B9" w:rsidP="00D726BB">
      <w:pPr>
        <w:pStyle w:val="HortenNiveauOverskrift1"/>
        <w:keepLines/>
        <w:tabs>
          <w:tab w:val="clear" w:pos="879"/>
        </w:tabs>
        <w:rPr>
          <w:rFonts w:ascii="Verdana" w:hAnsi="Verdana"/>
          <w:caps w:val="0"/>
          <w:sz w:val="34"/>
          <w:szCs w:val="34"/>
        </w:rPr>
      </w:pPr>
      <w:r w:rsidRPr="00D726BB">
        <w:rPr>
          <w:rFonts w:ascii="Verdana" w:hAnsi="Verdana"/>
          <w:caps w:val="0"/>
          <w:sz w:val="34"/>
          <w:szCs w:val="34"/>
        </w:rPr>
        <w:t>Aftalens ophør</w:t>
      </w:r>
    </w:p>
    <w:p w14:paraId="01E0C089" w14:textId="73E0CD52"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Denne kontrakt er, bortset fra den i pkt. 1</w:t>
      </w:r>
      <w:r w:rsidR="00AD3329">
        <w:rPr>
          <w:rFonts w:ascii="Verdana" w:hAnsi="Verdana"/>
          <w:b w:val="0"/>
          <w:bCs/>
          <w:sz w:val="19"/>
          <w:szCs w:val="19"/>
        </w:rPr>
        <w:t>4</w:t>
      </w:r>
      <w:r w:rsidRPr="0059749E">
        <w:rPr>
          <w:rFonts w:ascii="Verdana" w:hAnsi="Verdana"/>
          <w:b w:val="0"/>
          <w:bCs/>
          <w:sz w:val="19"/>
          <w:szCs w:val="19"/>
        </w:rPr>
        <w:t xml:space="preserve"> beskrevne situation, uopsigelig fra Spildevandsselskabets side. Hvis hjemmelsgrundlaget for Aftalen ophæves på en måde, så det ikke længere er lovligt for Spildevandsselskabet, at etablere, drive og vedligeholde Spildevandsanlægget, ophører Aftalen på tidspunktet for ikrafttræden af denne ændring af lovgrundlaget. </w:t>
      </w:r>
    </w:p>
    <w:p w14:paraId="2646E8E4" w14:textId="77777777" w:rsidR="000039B9" w:rsidRPr="0059749E" w:rsidRDefault="000039B9" w:rsidP="000039B9">
      <w:pPr>
        <w:pStyle w:val="HortenNiveauOverskrift2"/>
        <w:keepLines/>
        <w:numPr>
          <w:ilvl w:val="0"/>
          <w:numId w:val="0"/>
        </w:numPr>
        <w:ind w:left="879"/>
        <w:rPr>
          <w:rFonts w:ascii="Verdana" w:hAnsi="Verdana"/>
          <w:sz w:val="19"/>
          <w:szCs w:val="19"/>
        </w:rPr>
      </w:pPr>
      <w:r w:rsidRPr="0059749E">
        <w:rPr>
          <w:rFonts w:ascii="Verdana" w:hAnsi="Verdana"/>
          <w:b w:val="0"/>
          <w:bCs/>
          <w:sz w:val="19"/>
          <w:szCs w:val="19"/>
        </w:rPr>
        <w:t>Fra Grundejers side kan Aftalen opsiges med et års varsel. Ved en sådan opsigelse skal Grundejer til Spildevandsselskabet betale den del af anlægsudgifterne, der ligger ud over tilslutningsbidraget, og som på tidspunktet for opsigelsens virkning endnu ikke er afskrevet. Anlægsudgifterne afskrives lineært over 20 år fra Spildevandsanlæggets ibrugtagning.</w:t>
      </w:r>
    </w:p>
    <w:p w14:paraId="09613140" w14:textId="26EE1E8E" w:rsidR="000039B9" w:rsidRPr="00283CC7" w:rsidRDefault="000663E2" w:rsidP="00283CC7">
      <w:pPr>
        <w:pStyle w:val="HortenNiveauOverskrift1"/>
        <w:keepLines/>
        <w:tabs>
          <w:tab w:val="clear" w:pos="879"/>
        </w:tabs>
        <w:rPr>
          <w:rFonts w:ascii="Verdana" w:hAnsi="Verdana"/>
          <w:caps w:val="0"/>
          <w:sz w:val="34"/>
          <w:szCs w:val="34"/>
        </w:rPr>
      </w:pPr>
      <w:r>
        <w:rPr>
          <w:rFonts w:ascii="Verdana" w:hAnsi="Verdana"/>
          <w:caps w:val="0"/>
          <w:sz w:val="34"/>
          <w:szCs w:val="34"/>
        </w:rPr>
        <w:t>T</w:t>
      </w:r>
      <w:r w:rsidR="000039B9" w:rsidRPr="00283CC7">
        <w:rPr>
          <w:rFonts w:ascii="Verdana" w:hAnsi="Verdana"/>
          <w:caps w:val="0"/>
          <w:sz w:val="34"/>
          <w:szCs w:val="34"/>
        </w:rPr>
        <w:t>inglysning</w:t>
      </w:r>
    </w:p>
    <w:p w14:paraId="70AB1420"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Spildevandsselskabet forestår og finansierer tinglysning af Aftalen på Ejendommen sammen med et rids der angiver Spildevandsanlæggets placering på Ejendommen og afledningsforhold til recipient.</w:t>
      </w:r>
    </w:p>
    <w:p w14:paraId="6E301273"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 xml:space="preserve">Aftalen har virkning for den til enhver tid værende ejer af Ejendommen, således at den til enhver tid værende ejer af Ejendommen er forpligtet af Aftalen på tilsvarende vis som Grundejer. </w:t>
      </w:r>
    </w:p>
    <w:p w14:paraId="4540A550" w14:textId="77777777" w:rsidR="000039B9" w:rsidRPr="0059749E" w:rsidRDefault="000039B9" w:rsidP="000039B9">
      <w:pPr>
        <w:pStyle w:val="HortenNiveauOverskrift2"/>
        <w:keepLines/>
        <w:tabs>
          <w:tab w:val="clear" w:pos="360"/>
        </w:tabs>
        <w:ind w:left="879" w:hanging="879"/>
        <w:rPr>
          <w:rFonts w:ascii="Verdana" w:hAnsi="Verdana"/>
          <w:b w:val="0"/>
          <w:bCs/>
          <w:sz w:val="19"/>
          <w:szCs w:val="19"/>
        </w:rPr>
      </w:pPr>
      <w:r w:rsidRPr="0059749E">
        <w:rPr>
          <w:rFonts w:ascii="Verdana" w:hAnsi="Verdana"/>
          <w:b w:val="0"/>
          <w:bCs/>
          <w:sz w:val="19"/>
          <w:szCs w:val="19"/>
        </w:rPr>
        <w:t>Såfremt Aftalen ophører, foranlediger Spildevandsselskabet Aftalen aflyst.</w:t>
      </w:r>
    </w:p>
    <w:p w14:paraId="5C12B851" w14:textId="58379EAC" w:rsidR="000039B9" w:rsidRPr="000663E2" w:rsidRDefault="00C911F2" w:rsidP="000663E2">
      <w:pPr>
        <w:pStyle w:val="HortenNiveauOverskrift1"/>
        <w:keepLines/>
        <w:tabs>
          <w:tab w:val="clear" w:pos="879"/>
        </w:tabs>
        <w:rPr>
          <w:rFonts w:ascii="Verdana" w:hAnsi="Verdana"/>
          <w:caps w:val="0"/>
          <w:sz w:val="34"/>
          <w:szCs w:val="34"/>
        </w:rPr>
      </w:pPr>
      <w:bookmarkStart w:id="8" w:name="_Toc71720356"/>
      <w:r>
        <w:rPr>
          <w:rFonts w:ascii="Verdana" w:hAnsi="Verdana"/>
          <w:caps w:val="0"/>
          <w:sz w:val="34"/>
          <w:szCs w:val="34"/>
        </w:rPr>
        <w:t>T</w:t>
      </w:r>
      <w:r w:rsidR="000039B9" w:rsidRPr="000663E2">
        <w:rPr>
          <w:rFonts w:ascii="Verdana" w:hAnsi="Verdana"/>
          <w:caps w:val="0"/>
          <w:sz w:val="34"/>
          <w:szCs w:val="34"/>
        </w:rPr>
        <w:t>vister</w:t>
      </w:r>
      <w:bookmarkEnd w:id="8"/>
    </w:p>
    <w:p w14:paraId="5535D57D" w14:textId="77777777" w:rsidR="000039B9" w:rsidRPr="0059749E" w:rsidRDefault="000039B9" w:rsidP="000039B9">
      <w:pPr>
        <w:pStyle w:val="HortenNiveauOverskrift2"/>
        <w:keepLines/>
        <w:tabs>
          <w:tab w:val="clear" w:pos="360"/>
        </w:tabs>
        <w:ind w:left="879" w:hanging="879"/>
        <w:rPr>
          <w:rFonts w:ascii="Verdana" w:hAnsi="Verdana"/>
          <w:b w:val="0"/>
          <w:sz w:val="19"/>
          <w:szCs w:val="19"/>
        </w:rPr>
      </w:pPr>
      <w:r w:rsidRPr="0059749E">
        <w:rPr>
          <w:rFonts w:ascii="Verdana" w:hAnsi="Verdana"/>
          <w:b w:val="0"/>
          <w:sz w:val="19"/>
          <w:szCs w:val="19"/>
        </w:rPr>
        <w:t>Enhver tvist om indgåelse, fortolkning, effektuering mv. af Aftalen skal søges løst mellem Parterne i mindelighed.</w:t>
      </w:r>
    </w:p>
    <w:p w14:paraId="0D4C02FE" w14:textId="77777777" w:rsidR="000039B9" w:rsidRDefault="000039B9" w:rsidP="000039B9">
      <w:pPr>
        <w:pStyle w:val="HortenNiveauOverskrift2"/>
        <w:keepLines/>
        <w:tabs>
          <w:tab w:val="clear" w:pos="360"/>
        </w:tabs>
        <w:ind w:left="879" w:hanging="879"/>
        <w:rPr>
          <w:rFonts w:ascii="Verdana" w:hAnsi="Verdana"/>
          <w:b w:val="0"/>
          <w:sz w:val="19"/>
          <w:szCs w:val="19"/>
        </w:rPr>
      </w:pPr>
      <w:r w:rsidRPr="0059749E">
        <w:rPr>
          <w:rFonts w:ascii="Verdana" w:hAnsi="Verdana"/>
          <w:b w:val="0"/>
          <w:sz w:val="19"/>
          <w:szCs w:val="19"/>
        </w:rPr>
        <w:t xml:space="preserve">Såfremt en mindelig løsning ikke kan opnås, afgøres tvisten ved de almindelige domstole i henhold til dansk rets almindelige regler. </w:t>
      </w:r>
    </w:p>
    <w:p w14:paraId="5A9178BE" w14:textId="77777777" w:rsidR="00B34D8D" w:rsidRPr="00B34D8D" w:rsidRDefault="00B34D8D" w:rsidP="00B34D8D">
      <w:pPr>
        <w:pStyle w:val="HortenIndryk"/>
      </w:pPr>
    </w:p>
    <w:p w14:paraId="381B70F0" w14:textId="77777777" w:rsidR="000039B9" w:rsidRPr="00C911F2" w:rsidRDefault="000039B9" w:rsidP="00C911F2">
      <w:pPr>
        <w:pStyle w:val="HortenNiveauOverskrift1"/>
        <w:keepLines/>
        <w:tabs>
          <w:tab w:val="clear" w:pos="879"/>
        </w:tabs>
        <w:rPr>
          <w:rFonts w:ascii="Verdana" w:hAnsi="Verdana"/>
          <w:caps w:val="0"/>
          <w:sz w:val="34"/>
          <w:szCs w:val="34"/>
        </w:rPr>
      </w:pPr>
      <w:r w:rsidRPr="00C911F2">
        <w:rPr>
          <w:rFonts w:ascii="Verdana" w:hAnsi="Verdana"/>
          <w:caps w:val="0"/>
          <w:sz w:val="34"/>
          <w:szCs w:val="34"/>
        </w:rPr>
        <w:lastRenderedPageBreak/>
        <w:t>Underskrifter</w:t>
      </w:r>
      <w:bookmarkEnd w:id="4"/>
      <w:bookmarkEnd w:id="5"/>
      <w:bookmarkEnd w:id="6"/>
    </w:p>
    <w:p w14:paraId="0FC8768A" w14:textId="77777777" w:rsidR="000039B9" w:rsidRPr="0059749E" w:rsidRDefault="000039B9" w:rsidP="000039B9">
      <w:pPr>
        <w:pStyle w:val="HortenNiveau2"/>
        <w:keepNext/>
        <w:keepLines/>
        <w:tabs>
          <w:tab w:val="clear" w:pos="360"/>
        </w:tabs>
        <w:ind w:left="879" w:hanging="879"/>
        <w:rPr>
          <w:rFonts w:ascii="Verdana" w:hAnsi="Verdana"/>
          <w:sz w:val="19"/>
          <w:szCs w:val="19"/>
        </w:rPr>
      </w:pPr>
      <w:r w:rsidRPr="0059749E">
        <w:rPr>
          <w:rFonts w:ascii="Verdana" w:hAnsi="Verdana"/>
          <w:sz w:val="19"/>
          <w:szCs w:val="19"/>
        </w:rPr>
        <w:t>Denne Aftale er underskrevet i to kopier, hvoraf hver Part har fået et eksemplar, der hver for sig er at opfatte som den originale Aftale.</w:t>
      </w:r>
    </w:p>
    <w:tbl>
      <w:tblPr>
        <w:tblW w:w="7768" w:type="dxa"/>
        <w:tblInd w:w="879" w:type="dxa"/>
        <w:tblLook w:val="04A0" w:firstRow="1" w:lastRow="0" w:firstColumn="1" w:lastColumn="0" w:noHBand="0" w:noVBand="1"/>
      </w:tblPr>
      <w:tblGrid>
        <w:gridCol w:w="3799"/>
        <w:gridCol w:w="284"/>
        <w:gridCol w:w="3685"/>
      </w:tblGrid>
      <w:tr w:rsidR="000039B9" w:rsidRPr="0059749E" w14:paraId="1E9ED9A7" w14:textId="77777777" w:rsidTr="00914D3E">
        <w:tc>
          <w:tcPr>
            <w:tcW w:w="3799" w:type="dxa"/>
            <w:tcMar>
              <w:left w:w="0" w:type="dxa"/>
              <w:right w:w="0" w:type="dxa"/>
            </w:tcMar>
          </w:tcPr>
          <w:p w14:paraId="18784D53"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Den:</w:t>
            </w:r>
          </w:p>
          <w:p w14:paraId="5A3B1DAD"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Sted:</w:t>
            </w:r>
          </w:p>
          <w:p w14:paraId="28EE5C5A"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p w14:paraId="5B59AEC0"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For [Navn på Spildevandsselskab]:</w:t>
            </w:r>
          </w:p>
          <w:p w14:paraId="1A91F596"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p w14:paraId="6C873C4E" w14:textId="77777777" w:rsidR="000039B9" w:rsidRPr="0059749E" w:rsidRDefault="000039B9" w:rsidP="008E0A2F">
            <w:pPr>
              <w:pStyle w:val="TypografiKontraktUnderskriftFr24pkt"/>
              <w:tabs>
                <w:tab w:val="clear" w:pos="5387"/>
                <w:tab w:val="right" w:pos="2982"/>
                <w:tab w:val="left" w:pos="4536"/>
              </w:tabs>
              <w:ind w:left="0"/>
              <w:jc w:val="left"/>
              <w:rPr>
                <w:rFonts w:ascii="Verdana" w:hAnsi="Verdana"/>
                <w:sz w:val="19"/>
                <w:szCs w:val="19"/>
              </w:rPr>
            </w:pPr>
          </w:p>
          <w:p w14:paraId="1B215AC0" w14:textId="77777777" w:rsidR="000039B9" w:rsidRPr="0059749E" w:rsidRDefault="000039B9" w:rsidP="008E0A2F">
            <w:pPr>
              <w:pStyle w:val="TypografiKontraktUnderskriftFr24pkt"/>
              <w:tabs>
                <w:tab w:val="clear" w:pos="5387"/>
                <w:tab w:val="right" w:pos="2982"/>
                <w:tab w:val="left" w:pos="4536"/>
              </w:tabs>
              <w:ind w:left="0"/>
              <w:jc w:val="left"/>
              <w:rPr>
                <w:rFonts w:ascii="Verdana" w:hAnsi="Verdana"/>
                <w:sz w:val="19"/>
                <w:szCs w:val="19"/>
              </w:rPr>
            </w:pPr>
          </w:p>
        </w:tc>
        <w:tc>
          <w:tcPr>
            <w:tcW w:w="284" w:type="dxa"/>
            <w:tcMar>
              <w:left w:w="0" w:type="dxa"/>
              <w:right w:w="0" w:type="dxa"/>
            </w:tcMar>
          </w:tcPr>
          <w:p w14:paraId="69A32621"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tc>
        <w:tc>
          <w:tcPr>
            <w:tcW w:w="3685" w:type="dxa"/>
            <w:tcMar>
              <w:left w:w="0" w:type="dxa"/>
              <w:right w:w="0" w:type="dxa"/>
            </w:tcMar>
          </w:tcPr>
          <w:p w14:paraId="32FAAA8A"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Den:</w:t>
            </w:r>
          </w:p>
          <w:p w14:paraId="556D2ED9"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Sted:</w:t>
            </w:r>
          </w:p>
          <w:p w14:paraId="58AB15F2"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p w14:paraId="3675B9F5"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 xml:space="preserve">For </w:t>
            </w:r>
            <w:bookmarkStart w:id="9" w:name="Part2Sign"/>
            <w:r w:rsidRPr="0059749E">
              <w:rPr>
                <w:rFonts w:ascii="Verdana" w:hAnsi="Verdana"/>
                <w:sz w:val="19"/>
                <w:szCs w:val="19"/>
              </w:rPr>
              <w:t>[Navn på Grundejer]</w:t>
            </w:r>
            <w:bookmarkEnd w:id="9"/>
            <w:r w:rsidRPr="0059749E">
              <w:rPr>
                <w:rFonts w:ascii="Verdana" w:hAnsi="Verdana"/>
                <w:sz w:val="19"/>
                <w:szCs w:val="19"/>
              </w:rPr>
              <w:t>:</w:t>
            </w:r>
          </w:p>
          <w:p w14:paraId="5D6BCC0F"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p w14:paraId="0B805669" w14:textId="77777777" w:rsidR="000039B9" w:rsidRPr="0059749E" w:rsidRDefault="000039B9" w:rsidP="008E0A2F">
            <w:pPr>
              <w:pStyle w:val="TypografiKontraktUnderskriftFr24pkt"/>
              <w:tabs>
                <w:tab w:val="clear" w:pos="5387"/>
                <w:tab w:val="right" w:pos="2840"/>
                <w:tab w:val="left" w:pos="4536"/>
              </w:tabs>
              <w:ind w:left="0"/>
              <w:jc w:val="left"/>
              <w:rPr>
                <w:rFonts w:ascii="Verdana" w:hAnsi="Verdana"/>
                <w:sz w:val="19"/>
                <w:szCs w:val="19"/>
              </w:rPr>
            </w:pPr>
          </w:p>
          <w:p w14:paraId="557FB064" w14:textId="77777777" w:rsidR="000039B9" w:rsidRPr="0059749E" w:rsidRDefault="000039B9" w:rsidP="008E0A2F">
            <w:pPr>
              <w:pStyle w:val="TypografiKontraktUnderskriftFr24pkt"/>
              <w:tabs>
                <w:tab w:val="clear" w:pos="5387"/>
                <w:tab w:val="right" w:pos="2840"/>
                <w:tab w:val="left" w:pos="4536"/>
              </w:tabs>
              <w:ind w:left="0"/>
              <w:jc w:val="left"/>
              <w:rPr>
                <w:rFonts w:ascii="Verdana" w:hAnsi="Verdana"/>
                <w:sz w:val="19"/>
                <w:szCs w:val="19"/>
              </w:rPr>
            </w:pPr>
          </w:p>
        </w:tc>
      </w:tr>
      <w:tr w:rsidR="000039B9" w:rsidRPr="0059749E" w14:paraId="5BD81959" w14:textId="77777777" w:rsidTr="00914D3E">
        <w:tc>
          <w:tcPr>
            <w:tcW w:w="3799" w:type="dxa"/>
            <w:tcMar>
              <w:left w:w="0" w:type="dxa"/>
              <w:right w:w="0" w:type="dxa"/>
            </w:tcMar>
          </w:tcPr>
          <w:p w14:paraId="4F108FAB"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p w14:paraId="49646F35" w14:textId="77777777" w:rsidR="000039B9" w:rsidRPr="0059749E" w:rsidRDefault="000039B9" w:rsidP="008E0A2F">
            <w:pPr>
              <w:pStyle w:val="TypografiKontraktUnderskriftFr24pkt"/>
              <w:tabs>
                <w:tab w:val="clear" w:pos="5387"/>
                <w:tab w:val="right" w:pos="3232"/>
                <w:tab w:val="left" w:pos="4536"/>
              </w:tabs>
              <w:ind w:left="0"/>
              <w:jc w:val="left"/>
              <w:rPr>
                <w:rFonts w:ascii="Verdana" w:hAnsi="Verdana"/>
                <w:sz w:val="19"/>
                <w:szCs w:val="19"/>
              </w:rPr>
            </w:pPr>
            <w:r w:rsidRPr="0059749E">
              <w:rPr>
                <w:rFonts w:ascii="Verdana" w:hAnsi="Verdana"/>
                <w:sz w:val="19"/>
                <w:szCs w:val="19"/>
                <w:u w:val="single"/>
              </w:rPr>
              <w:tab/>
            </w:r>
            <w:r w:rsidRPr="0059749E">
              <w:rPr>
                <w:rFonts w:ascii="Verdana" w:hAnsi="Verdana"/>
                <w:sz w:val="19"/>
                <w:szCs w:val="19"/>
                <w:u w:val="single"/>
              </w:rPr>
              <w:tab/>
            </w:r>
          </w:p>
          <w:p w14:paraId="2D0B2729" w14:textId="77777777" w:rsidR="000039B9" w:rsidRPr="0059749E" w:rsidRDefault="000039B9" w:rsidP="008E0A2F">
            <w:pPr>
              <w:pStyle w:val="TypografiKontraktUnderskriftFr24pkt"/>
              <w:tabs>
                <w:tab w:val="clear" w:pos="5387"/>
                <w:tab w:val="right" w:pos="2982"/>
                <w:tab w:val="left" w:pos="4536"/>
              </w:tabs>
              <w:ind w:left="0"/>
              <w:jc w:val="left"/>
              <w:rPr>
                <w:rFonts w:ascii="Verdana" w:hAnsi="Verdana"/>
                <w:sz w:val="19"/>
                <w:szCs w:val="19"/>
              </w:rPr>
            </w:pPr>
            <w:r w:rsidRPr="0059749E">
              <w:rPr>
                <w:rFonts w:ascii="Verdana" w:hAnsi="Verdana"/>
                <w:sz w:val="19"/>
                <w:szCs w:val="19"/>
              </w:rPr>
              <w:t>Navn:</w:t>
            </w:r>
          </w:p>
          <w:p w14:paraId="1FEA20BF"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Titel:</w:t>
            </w:r>
          </w:p>
        </w:tc>
        <w:tc>
          <w:tcPr>
            <w:tcW w:w="284" w:type="dxa"/>
            <w:tcMar>
              <w:left w:w="0" w:type="dxa"/>
              <w:right w:w="0" w:type="dxa"/>
            </w:tcMar>
          </w:tcPr>
          <w:p w14:paraId="73F6F27C"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tc>
        <w:tc>
          <w:tcPr>
            <w:tcW w:w="3685" w:type="dxa"/>
            <w:tcMar>
              <w:left w:w="0" w:type="dxa"/>
              <w:right w:w="0" w:type="dxa"/>
            </w:tcMar>
          </w:tcPr>
          <w:p w14:paraId="63C17A9A"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p>
          <w:p w14:paraId="10895405" w14:textId="77777777" w:rsidR="000039B9" w:rsidRPr="0059749E" w:rsidRDefault="000039B9" w:rsidP="008E0A2F">
            <w:pPr>
              <w:pStyle w:val="TypografiKontraktUnderskriftFr24pkt"/>
              <w:tabs>
                <w:tab w:val="clear" w:pos="5387"/>
                <w:tab w:val="right" w:pos="3171"/>
                <w:tab w:val="left" w:pos="4536"/>
              </w:tabs>
              <w:ind w:left="0"/>
              <w:jc w:val="left"/>
              <w:rPr>
                <w:rFonts w:ascii="Verdana" w:hAnsi="Verdana"/>
                <w:sz w:val="19"/>
                <w:szCs w:val="19"/>
                <w:u w:val="single"/>
              </w:rPr>
            </w:pPr>
            <w:r w:rsidRPr="0059749E">
              <w:rPr>
                <w:rFonts w:ascii="Verdana" w:hAnsi="Verdana"/>
                <w:sz w:val="19"/>
                <w:szCs w:val="19"/>
                <w:u w:val="single"/>
              </w:rPr>
              <w:tab/>
            </w:r>
            <w:r w:rsidRPr="0059749E">
              <w:rPr>
                <w:rFonts w:ascii="Verdana" w:hAnsi="Verdana"/>
                <w:sz w:val="19"/>
                <w:szCs w:val="19"/>
                <w:u w:val="single"/>
              </w:rPr>
              <w:tab/>
            </w:r>
          </w:p>
          <w:p w14:paraId="7F68F0C5" w14:textId="77777777" w:rsidR="000039B9" w:rsidRPr="0059749E" w:rsidRDefault="000039B9" w:rsidP="008E0A2F">
            <w:pPr>
              <w:pStyle w:val="TypografiKontraktUnderskriftFr24pkt"/>
              <w:tabs>
                <w:tab w:val="clear" w:pos="5387"/>
                <w:tab w:val="right" w:pos="2941"/>
                <w:tab w:val="left" w:pos="4536"/>
              </w:tabs>
              <w:ind w:left="0"/>
              <w:jc w:val="left"/>
              <w:rPr>
                <w:rFonts w:ascii="Verdana" w:hAnsi="Verdana"/>
                <w:sz w:val="19"/>
                <w:szCs w:val="19"/>
              </w:rPr>
            </w:pPr>
            <w:r w:rsidRPr="0059749E">
              <w:rPr>
                <w:rFonts w:ascii="Verdana" w:hAnsi="Verdana"/>
                <w:sz w:val="19"/>
                <w:szCs w:val="19"/>
              </w:rPr>
              <w:t>Navn:</w:t>
            </w:r>
          </w:p>
          <w:p w14:paraId="77E9B52B" w14:textId="77777777" w:rsidR="000039B9" w:rsidRPr="0059749E" w:rsidRDefault="000039B9" w:rsidP="008E0A2F">
            <w:pPr>
              <w:pStyle w:val="TypografiKontraktUnderskriftFr24pkt"/>
              <w:tabs>
                <w:tab w:val="clear" w:pos="5387"/>
                <w:tab w:val="left" w:pos="4536"/>
              </w:tabs>
              <w:ind w:left="0"/>
              <w:jc w:val="left"/>
              <w:rPr>
                <w:rFonts w:ascii="Verdana" w:hAnsi="Verdana"/>
                <w:sz w:val="19"/>
                <w:szCs w:val="19"/>
              </w:rPr>
            </w:pPr>
            <w:r w:rsidRPr="0059749E">
              <w:rPr>
                <w:rFonts w:ascii="Verdana" w:hAnsi="Verdana"/>
                <w:sz w:val="19"/>
                <w:szCs w:val="19"/>
              </w:rPr>
              <w:t>Titel:</w:t>
            </w:r>
          </w:p>
        </w:tc>
      </w:tr>
      <w:bookmarkEnd w:id="1"/>
    </w:tbl>
    <w:p w14:paraId="0C514660" w14:textId="77777777" w:rsidR="000039B9" w:rsidRPr="0059749E" w:rsidRDefault="000039B9" w:rsidP="000039B9">
      <w:pPr>
        <w:pStyle w:val="TypografiKontraktUnderskriftFr24pkt"/>
        <w:tabs>
          <w:tab w:val="clear" w:pos="5387"/>
          <w:tab w:val="left" w:pos="4536"/>
        </w:tabs>
        <w:jc w:val="left"/>
        <w:rPr>
          <w:rFonts w:ascii="Verdana" w:hAnsi="Verdana"/>
          <w:sz w:val="19"/>
          <w:szCs w:val="19"/>
        </w:rPr>
      </w:pPr>
    </w:p>
    <w:p w14:paraId="25057897" w14:textId="77777777" w:rsidR="000039B9" w:rsidRPr="0059749E" w:rsidRDefault="000039B9" w:rsidP="000039B9">
      <w:pPr>
        <w:keepNext/>
        <w:keepLines/>
        <w:rPr>
          <w:sz w:val="19"/>
          <w:szCs w:val="19"/>
        </w:rPr>
      </w:pPr>
    </w:p>
    <w:p w14:paraId="5DEFF6AB" w14:textId="77777777" w:rsidR="000039B9" w:rsidRPr="0059749E" w:rsidRDefault="000039B9" w:rsidP="000039B9">
      <w:pPr>
        <w:keepNext/>
        <w:keepLines/>
        <w:rPr>
          <w:sz w:val="19"/>
          <w:szCs w:val="19"/>
        </w:rPr>
      </w:pPr>
    </w:p>
    <w:p w14:paraId="12AB3F8C" w14:textId="77777777" w:rsidR="003372DF" w:rsidRPr="0059749E" w:rsidRDefault="003372DF" w:rsidP="005A47B2">
      <w:pPr>
        <w:rPr>
          <w:sz w:val="19"/>
          <w:szCs w:val="19"/>
        </w:rPr>
      </w:pPr>
    </w:p>
    <w:sectPr w:rsidR="003372DF" w:rsidRPr="0059749E" w:rsidSect="00132893">
      <w:headerReference w:type="even" r:id="rId11"/>
      <w:headerReference w:type="default" r:id="rId12"/>
      <w:footerReference w:type="even" r:id="rId13"/>
      <w:footerReference w:type="default" r:id="rId14"/>
      <w:headerReference w:type="first" r:id="rId15"/>
      <w:footerReference w:type="first" r:id="rId16"/>
      <w:pgSz w:w="11906" w:h="16838" w:code="9"/>
      <w:pgMar w:top="1814" w:right="2268" w:bottom="1644" w:left="851" w:header="567" w:footer="340" w:gutter="0"/>
      <w:paperSrc w:first="267" w:other="2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8171" w14:textId="77777777" w:rsidR="00707108" w:rsidRDefault="00707108">
      <w:r>
        <w:separator/>
      </w:r>
    </w:p>
  </w:endnote>
  <w:endnote w:type="continuationSeparator" w:id="0">
    <w:p w14:paraId="4F025C6E" w14:textId="77777777" w:rsidR="00707108" w:rsidRDefault="0070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2D48" w14:textId="77777777" w:rsidR="007E7F33" w:rsidRDefault="007E7F3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C00FF7" w14:paraId="64DCE3C9" w14:textId="77777777" w:rsidTr="008E0A2F">
      <w:trPr>
        <w:trHeight w:hRule="exact" w:val="567"/>
      </w:trPr>
      <w:tc>
        <w:tcPr>
          <w:tcW w:w="8931" w:type="dxa"/>
          <w:vAlign w:val="bottom"/>
        </w:tcPr>
        <w:p w14:paraId="7EF12A9B" w14:textId="77777777" w:rsidR="00C00FF7" w:rsidRPr="00B46D48" w:rsidRDefault="00C00FF7" w:rsidP="00C00FF7">
          <w:pPr>
            <w:pStyle w:val="Sidefod"/>
          </w:pPr>
        </w:p>
      </w:tc>
      <w:tc>
        <w:tcPr>
          <w:tcW w:w="1274" w:type="dxa"/>
          <w:vAlign w:val="bottom"/>
        </w:tcPr>
        <w:p w14:paraId="04FC79E4" w14:textId="77777777" w:rsidR="00C00FF7" w:rsidRPr="00081770" w:rsidRDefault="00C00FF7" w:rsidP="00C00FF7">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EF40A3">
            <w:rPr>
              <w:sz w:val="16"/>
              <w:szCs w:val="16"/>
            </w:rPr>
            <w:t>2</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EF40A3">
            <w:rPr>
              <w:sz w:val="16"/>
              <w:szCs w:val="16"/>
            </w:rPr>
            <w:t>2</w:t>
          </w:r>
          <w:r w:rsidRPr="00081770">
            <w:rPr>
              <w:sz w:val="16"/>
              <w:szCs w:val="16"/>
            </w:rPr>
            <w:fldChar w:fldCharType="end"/>
          </w:r>
        </w:p>
      </w:tc>
    </w:tr>
  </w:tbl>
  <w:p w14:paraId="091B8C8F" w14:textId="77777777" w:rsidR="00E0062F" w:rsidRPr="00C00FF7" w:rsidRDefault="00E0062F" w:rsidP="00C00FF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F76F59" w14:paraId="305D4CF1" w14:textId="77777777" w:rsidTr="00F508C1">
      <w:trPr>
        <w:trHeight w:hRule="exact" w:val="567"/>
      </w:trPr>
      <w:tc>
        <w:tcPr>
          <w:tcW w:w="8931" w:type="dxa"/>
          <w:vAlign w:val="bottom"/>
        </w:tcPr>
        <w:p w14:paraId="0DDE6740" w14:textId="77777777" w:rsidR="00F76F59" w:rsidRPr="00A22945" w:rsidRDefault="00A22945" w:rsidP="007E7F33">
          <w:pPr>
            <w:pStyle w:val="Sidefod"/>
          </w:pPr>
          <w:r w:rsidRPr="00B46D48">
            <w:rPr>
              <w:rStyle w:val="Labels"/>
            </w:rPr>
            <w:t>VANDHUSET</w:t>
          </w:r>
          <w:r w:rsidRPr="00B46D48">
            <w:t xml:space="preserve"> </w:t>
          </w:r>
          <w:r w:rsidRPr="00B46D48">
            <w:rPr>
              <w:position w:val="1"/>
              <w:sz w:val="16"/>
              <w:szCs w:val="16"/>
            </w:rPr>
            <w:t>|</w:t>
          </w:r>
          <w:r>
            <w:t xml:space="preserve"> </w:t>
          </w:r>
          <w:r w:rsidRPr="00B46D48">
            <w:t xml:space="preserve">Godthåbsvej 83, 8660 Skanderborg </w:t>
          </w:r>
          <w:r w:rsidRPr="00B46D48">
            <w:rPr>
              <w:position w:val="1"/>
              <w:sz w:val="16"/>
              <w:szCs w:val="16"/>
            </w:rPr>
            <w:t>|</w:t>
          </w:r>
          <w:r w:rsidRPr="00B46D48">
            <w:t xml:space="preserve"> </w:t>
          </w:r>
          <w:r w:rsidRPr="00185032">
            <w:rPr>
              <w:b/>
            </w:rPr>
            <w:t>KØBENHAVN</w:t>
          </w:r>
          <w:r>
            <w:t xml:space="preserve"> | </w:t>
          </w:r>
          <w:r w:rsidRPr="005144B6">
            <w:t xml:space="preserve">Vester Farimagsgade 1, 5. sal., 1606 København V </w:t>
          </w:r>
          <w:r>
            <w:t xml:space="preserve">| </w:t>
          </w:r>
          <w:r w:rsidRPr="00185032">
            <w:t xml:space="preserve">Tlf. 7021 0055 </w:t>
          </w:r>
          <w:r w:rsidRPr="00185032">
            <w:rPr>
              <w:position w:val="1"/>
              <w:sz w:val="16"/>
              <w:szCs w:val="16"/>
            </w:rPr>
            <w:t>|</w:t>
          </w:r>
          <w:r w:rsidRPr="00185032">
            <w:t xml:space="preserve"> danva@danva.dk</w:t>
          </w:r>
          <w:r>
            <w:t xml:space="preserve"> </w:t>
          </w:r>
          <w:r w:rsidRPr="00185032">
            <w:rPr>
              <w:position w:val="1"/>
              <w:sz w:val="16"/>
              <w:szCs w:val="16"/>
            </w:rPr>
            <w:t>|</w:t>
          </w:r>
          <w:r>
            <w:t xml:space="preserve"> </w:t>
          </w:r>
          <w:r w:rsidRPr="00185032">
            <w:t>www.danva.dk</w:t>
          </w:r>
        </w:p>
      </w:tc>
      <w:tc>
        <w:tcPr>
          <w:tcW w:w="1274" w:type="dxa"/>
          <w:vAlign w:val="bottom"/>
        </w:tcPr>
        <w:p w14:paraId="282BB8CD" w14:textId="77777777" w:rsidR="00F76F59" w:rsidRPr="00081770" w:rsidRDefault="00F76F59" w:rsidP="00F76F59">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A22945">
            <w:rPr>
              <w:sz w:val="16"/>
              <w:szCs w:val="16"/>
            </w:rPr>
            <w:t>1</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A22945">
            <w:rPr>
              <w:sz w:val="16"/>
              <w:szCs w:val="16"/>
            </w:rPr>
            <w:t>1</w:t>
          </w:r>
          <w:r w:rsidRPr="00081770">
            <w:rPr>
              <w:sz w:val="16"/>
              <w:szCs w:val="16"/>
            </w:rPr>
            <w:fldChar w:fldCharType="end"/>
          </w:r>
        </w:p>
      </w:tc>
    </w:tr>
  </w:tbl>
  <w:p w14:paraId="065D836F" w14:textId="77777777" w:rsidR="00E0062F" w:rsidRPr="00F76F59" w:rsidRDefault="00E0062F" w:rsidP="00F76F5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5ED2" w14:textId="77777777" w:rsidR="00707108" w:rsidRDefault="00707108">
      <w:r>
        <w:separator/>
      </w:r>
    </w:p>
  </w:footnote>
  <w:footnote w:type="continuationSeparator" w:id="0">
    <w:p w14:paraId="14BEC12B" w14:textId="77777777" w:rsidR="00707108" w:rsidRDefault="0070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FD12" w14:textId="77777777" w:rsidR="007E7F33" w:rsidRDefault="007E7F3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C962" w14:textId="77777777" w:rsidR="00E0062F" w:rsidRPr="00C00FF7" w:rsidRDefault="00C00FF7" w:rsidP="00EF40A3">
    <w:pPr>
      <w:pStyle w:val="Sidehoved"/>
      <w:spacing w:after="1200"/>
    </w:pPr>
    <w:r>
      <w:rPr>
        <w:noProof/>
      </w:rPr>
      <w:drawing>
        <wp:anchor distT="0" distB="0" distL="114300" distR="114300" simplePos="0" relativeHeight="251658242" behindDoc="1" locked="0" layoutInCell="1" allowOverlap="1" wp14:anchorId="7E14815C" wp14:editId="73B3ADBD">
          <wp:simplePos x="0" y="0"/>
          <wp:positionH relativeFrom="page">
            <wp:posOffset>6426835</wp:posOffset>
          </wp:positionH>
          <wp:positionV relativeFrom="page">
            <wp:posOffset>5112385</wp:posOffset>
          </wp:positionV>
          <wp:extent cx="5036400" cy="5036400"/>
          <wp:effectExtent l="0" t="0" r="0" b="0"/>
          <wp:wrapNone/>
          <wp:docPr id="6" name="Billede 6" descr="C:\Users\Word Specialisten\AppData\Local\Microsoft\Windows\INetCache\Content.Word\DANVA_BOMÃ†RK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rd Specialisten\AppData\Local\Microsoft\Windows\INetCache\Content.Word\DANVA_BOMÃ†RKE_201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6400" cy="503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F1D2DA9" wp14:editId="2D6D8BEE">
          <wp:simplePos x="0" y="0"/>
          <wp:positionH relativeFrom="page">
            <wp:posOffset>5202555</wp:posOffset>
          </wp:positionH>
          <wp:positionV relativeFrom="page">
            <wp:posOffset>360045</wp:posOffset>
          </wp:positionV>
          <wp:extent cx="1800000" cy="468000"/>
          <wp:effectExtent l="0" t="0" r="0" b="8255"/>
          <wp:wrapSquare wrapText="bothSides"/>
          <wp:docPr id="7" name="LogoPage2" descr="C:\Users\Word Specialisten\AppData\Local\Microsoft\Windows\INetCache\Content.Word\DANVA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d Specialisten\AppData\Local\Microsoft\Windows\INetCache\Content.Word\DANVA_LOGO_201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38BB" w14:textId="77777777" w:rsidR="00E0062F" w:rsidRPr="00F47C19" w:rsidRDefault="00F47C19" w:rsidP="00F47C19">
    <w:pPr>
      <w:pStyle w:val="Sidehoved"/>
    </w:pPr>
    <w:r>
      <w:rPr>
        <w:noProof/>
      </w:rPr>
      <w:drawing>
        <wp:anchor distT="0" distB="0" distL="114300" distR="114300" simplePos="0" relativeHeight="251658240" behindDoc="1" locked="0" layoutInCell="1" allowOverlap="1" wp14:anchorId="5E9DF3A3" wp14:editId="6C98ADAC">
          <wp:simplePos x="0" y="0"/>
          <wp:positionH relativeFrom="page">
            <wp:posOffset>6426835</wp:posOffset>
          </wp:positionH>
          <wp:positionV relativeFrom="page">
            <wp:posOffset>5112385</wp:posOffset>
          </wp:positionV>
          <wp:extent cx="5036400" cy="5036400"/>
          <wp:effectExtent l="0" t="0" r="0" b="0"/>
          <wp:wrapNone/>
          <wp:docPr id="8" name="Billede 8" descr="C:\Users\Word Specialisten\AppData\Local\Microsoft\Windows\INetCache\Content.Word\DANVA_BOMÃ†RK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rd Specialisten\AppData\Local\Microsoft\Windows\INetCache\Content.Word\DANVA_BOMÃ†RKE_201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6400" cy="503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84B8A2F" wp14:editId="4500F9BA">
          <wp:simplePos x="0" y="0"/>
          <wp:positionH relativeFrom="page">
            <wp:posOffset>5202555</wp:posOffset>
          </wp:positionH>
          <wp:positionV relativeFrom="page">
            <wp:posOffset>360045</wp:posOffset>
          </wp:positionV>
          <wp:extent cx="1800000" cy="468000"/>
          <wp:effectExtent l="0" t="0" r="0" b="8255"/>
          <wp:wrapNone/>
          <wp:docPr id="9" name="LogoPage1" descr="C:\Users\Word Specialisten\AppData\Local\Microsoft\Windows\INetCache\Content.Word\DANVA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d Specialisten\AppData\Local\Microsoft\Windows\INetCache\Content.Word\DANVA_LOGO_201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4EC7"/>
    <w:multiLevelType w:val="hybridMultilevel"/>
    <w:tmpl w:val="01CC6D06"/>
    <w:lvl w:ilvl="0" w:tplc="5B600F16">
      <w:start w:val="1"/>
      <w:numFmt w:val="lowerLetter"/>
      <w:lvlText w:val="%1)"/>
      <w:lvlJc w:val="left"/>
      <w:pPr>
        <w:ind w:left="1239" w:hanging="360"/>
      </w:pPr>
    </w:lvl>
    <w:lvl w:ilvl="1" w:tplc="12E64B4E">
      <w:start w:val="1"/>
      <w:numFmt w:val="bullet"/>
      <w:lvlText w:val="o"/>
      <w:lvlJc w:val="left"/>
      <w:pPr>
        <w:ind w:left="1959" w:hanging="360"/>
      </w:pPr>
      <w:rPr>
        <w:rFonts w:ascii="Courier New" w:hAnsi="Courier New" w:cs="Courier New" w:hint="default"/>
      </w:rPr>
    </w:lvl>
    <w:lvl w:ilvl="2" w:tplc="7BA4A284">
      <w:start w:val="1"/>
      <w:numFmt w:val="bullet"/>
      <w:lvlText w:val=""/>
      <w:lvlJc w:val="left"/>
      <w:pPr>
        <w:ind w:left="2679" w:hanging="360"/>
      </w:pPr>
      <w:rPr>
        <w:rFonts w:ascii="Wingdings" w:hAnsi="Wingdings" w:hint="default"/>
      </w:rPr>
    </w:lvl>
    <w:lvl w:ilvl="3" w:tplc="448E7BE0">
      <w:start w:val="1"/>
      <w:numFmt w:val="bullet"/>
      <w:lvlText w:val=""/>
      <w:lvlJc w:val="left"/>
      <w:pPr>
        <w:ind w:left="3399" w:hanging="360"/>
      </w:pPr>
      <w:rPr>
        <w:rFonts w:ascii="Symbol" w:hAnsi="Symbol" w:hint="default"/>
      </w:rPr>
    </w:lvl>
    <w:lvl w:ilvl="4" w:tplc="E566151E">
      <w:start w:val="1"/>
      <w:numFmt w:val="bullet"/>
      <w:lvlText w:val="o"/>
      <w:lvlJc w:val="left"/>
      <w:pPr>
        <w:ind w:left="4119" w:hanging="360"/>
      </w:pPr>
      <w:rPr>
        <w:rFonts w:ascii="Courier New" w:hAnsi="Courier New" w:cs="Courier New" w:hint="default"/>
      </w:rPr>
    </w:lvl>
    <w:lvl w:ilvl="5" w:tplc="7F0EA436">
      <w:start w:val="1"/>
      <w:numFmt w:val="bullet"/>
      <w:lvlText w:val=""/>
      <w:lvlJc w:val="left"/>
      <w:pPr>
        <w:ind w:left="4839" w:hanging="360"/>
      </w:pPr>
      <w:rPr>
        <w:rFonts w:ascii="Wingdings" w:hAnsi="Wingdings" w:hint="default"/>
      </w:rPr>
    </w:lvl>
    <w:lvl w:ilvl="6" w:tplc="2564D6A2">
      <w:start w:val="1"/>
      <w:numFmt w:val="bullet"/>
      <w:lvlText w:val=""/>
      <w:lvlJc w:val="left"/>
      <w:pPr>
        <w:ind w:left="5559" w:hanging="360"/>
      </w:pPr>
      <w:rPr>
        <w:rFonts w:ascii="Symbol" w:hAnsi="Symbol" w:hint="default"/>
      </w:rPr>
    </w:lvl>
    <w:lvl w:ilvl="7" w:tplc="925EBDAA">
      <w:start w:val="1"/>
      <w:numFmt w:val="bullet"/>
      <w:lvlText w:val="o"/>
      <w:lvlJc w:val="left"/>
      <w:pPr>
        <w:ind w:left="6279" w:hanging="360"/>
      </w:pPr>
      <w:rPr>
        <w:rFonts w:ascii="Courier New" w:hAnsi="Courier New" w:cs="Courier New" w:hint="default"/>
      </w:rPr>
    </w:lvl>
    <w:lvl w:ilvl="8" w:tplc="AF2CBAEE">
      <w:start w:val="1"/>
      <w:numFmt w:val="bullet"/>
      <w:lvlText w:val=""/>
      <w:lvlJc w:val="left"/>
      <w:pPr>
        <w:ind w:left="6999" w:hanging="360"/>
      </w:pPr>
      <w:rPr>
        <w:rFonts w:ascii="Wingdings" w:hAnsi="Wingdings" w:hint="default"/>
      </w:rPr>
    </w:lvl>
  </w:abstractNum>
  <w:abstractNum w:abstractNumId="1" w15:restartNumberingAfterBreak="0">
    <w:nsid w:val="2A524B1E"/>
    <w:multiLevelType w:val="hybridMultilevel"/>
    <w:tmpl w:val="EAD2248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6404D8D"/>
    <w:multiLevelType w:val="multilevel"/>
    <w:tmpl w:val="0406001D"/>
    <w:styleLink w:val="Typografi1"/>
    <w:lvl w:ilvl="0">
      <w:start w:val="1"/>
      <w:numFmt w:val="decimal"/>
      <w:lvlText w:val="%1)"/>
      <w:lvlJc w:val="left"/>
      <w:pPr>
        <w:ind w:left="360" w:hanging="360"/>
      </w:pPr>
      <w:rPr>
        <w:rFonts w:ascii="Verdana" w:hAnsi="Verdan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6865347"/>
    <w:multiLevelType w:val="multilevel"/>
    <w:tmpl w:val="0406001D"/>
    <w:numStyleLink w:val="Typografi1"/>
  </w:abstractNum>
  <w:abstractNum w:abstractNumId="4" w15:restartNumberingAfterBreak="0">
    <w:nsid w:val="587F3730"/>
    <w:multiLevelType w:val="multilevel"/>
    <w:tmpl w:val="287EB148"/>
    <w:lvl w:ilvl="0">
      <w:start w:val="1"/>
      <w:numFmt w:val="decimal"/>
      <w:pStyle w:val="HortenNiveauOverskrift1"/>
      <w:isLgl/>
      <w:lvlText w:val="%1."/>
      <w:lvlJc w:val="left"/>
      <w:pPr>
        <w:tabs>
          <w:tab w:val="num" w:pos="879"/>
        </w:tabs>
        <w:ind w:left="879" w:hanging="879"/>
      </w:pPr>
      <w:rPr>
        <w:rFonts w:ascii="Verdana" w:hAnsi="Verdana" w:hint="default"/>
        <w:b/>
        <w:i w:val="0"/>
        <w:caps w:val="0"/>
        <w:sz w:val="34"/>
      </w:rPr>
    </w:lvl>
    <w:lvl w:ilvl="1">
      <w:start w:val="1"/>
      <w:numFmt w:val="decimal"/>
      <w:pStyle w:val="HortenNiveauOverskrift2"/>
      <w:isLgl/>
      <w:lvlText w:val="%1.%2"/>
      <w:lvlJc w:val="left"/>
      <w:pPr>
        <w:tabs>
          <w:tab w:val="num" w:pos="879"/>
        </w:tabs>
        <w:ind w:left="879" w:hanging="879"/>
      </w:pPr>
      <w:rPr>
        <w:rFonts w:ascii="Calibri" w:hAnsi="Calibri" w:hint="default"/>
        <w:b w:val="0"/>
        <w:i w:val="0"/>
        <w:sz w:val="22"/>
      </w:rPr>
    </w:lvl>
    <w:lvl w:ilvl="2">
      <w:start w:val="1"/>
      <w:numFmt w:val="decimal"/>
      <w:pStyle w:val="HortenNiveauOverskrift3"/>
      <w:isLgl/>
      <w:lvlText w:val="%1.%2.%3"/>
      <w:lvlJc w:val="left"/>
      <w:pPr>
        <w:tabs>
          <w:tab w:val="num" w:pos="879"/>
        </w:tabs>
        <w:ind w:left="879" w:hanging="879"/>
      </w:pPr>
      <w:rPr>
        <w:rFonts w:ascii="Calibri" w:hAnsi="Calibri" w:hint="default"/>
        <w:b w:val="0"/>
        <w:i w:val="0"/>
        <w:sz w:val="22"/>
      </w:rPr>
    </w:lvl>
    <w:lvl w:ilvl="3">
      <w:start w:val="1"/>
      <w:numFmt w:val="decimal"/>
      <w:pStyle w:val="HortenNiveauOverskrift4"/>
      <w:isLgl/>
      <w:lvlText w:val="%1.%2.%3.%4"/>
      <w:lvlJc w:val="left"/>
      <w:pPr>
        <w:tabs>
          <w:tab w:val="num" w:pos="879"/>
        </w:tabs>
        <w:ind w:left="879" w:hanging="879"/>
      </w:pPr>
      <w:rPr>
        <w:rFonts w:ascii="Calibri" w:hAnsi="Calibri" w:hint="default"/>
        <w:b w:val="0"/>
        <w:i w:val="0"/>
        <w:sz w:val="22"/>
      </w:rPr>
    </w:lvl>
    <w:lvl w:ilvl="4">
      <w:start w:val="1"/>
      <w:numFmt w:val="decimal"/>
      <w:pStyle w:val="HortenNiveauOverskrift5"/>
      <w:isLgl/>
      <w:lvlText w:val="%1.%2.%3.%4.%5"/>
      <w:lvlJc w:val="left"/>
      <w:pPr>
        <w:tabs>
          <w:tab w:val="num" w:pos="879"/>
        </w:tabs>
        <w:ind w:left="879" w:hanging="879"/>
      </w:pPr>
      <w:rPr>
        <w:rFonts w:ascii="Calibri" w:hAnsi="Calibri" w:hint="default"/>
        <w:b w:val="0"/>
        <w:i w:val="0"/>
        <w:sz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69134EB1"/>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69C61DFA"/>
    <w:multiLevelType w:val="hybridMultilevel"/>
    <w:tmpl w:val="310C2364"/>
    <w:lvl w:ilvl="0" w:tplc="69D0AC5C">
      <w:numFmt w:val="bullet"/>
      <w:lvlText w:val="-"/>
      <w:lvlJc w:val="left"/>
      <w:pPr>
        <w:ind w:left="1239" w:hanging="360"/>
      </w:pPr>
      <w:rPr>
        <w:rFonts w:ascii="Calibri" w:eastAsia="Times New Roman" w:hAnsi="Calibri" w:cs="Calibri" w:hint="default"/>
      </w:rPr>
    </w:lvl>
    <w:lvl w:ilvl="1" w:tplc="DEAE7218" w:tentative="1">
      <w:start w:val="1"/>
      <w:numFmt w:val="bullet"/>
      <w:lvlText w:val="o"/>
      <w:lvlJc w:val="left"/>
      <w:pPr>
        <w:ind w:left="1959" w:hanging="360"/>
      </w:pPr>
      <w:rPr>
        <w:rFonts w:ascii="Courier New" w:hAnsi="Courier New" w:cs="Courier New" w:hint="default"/>
      </w:rPr>
    </w:lvl>
    <w:lvl w:ilvl="2" w:tplc="95E4EA18" w:tentative="1">
      <w:start w:val="1"/>
      <w:numFmt w:val="bullet"/>
      <w:lvlText w:val=""/>
      <w:lvlJc w:val="left"/>
      <w:pPr>
        <w:ind w:left="2679" w:hanging="360"/>
      </w:pPr>
      <w:rPr>
        <w:rFonts w:ascii="Wingdings" w:hAnsi="Wingdings" w:hint="default"/>
      </w:rPr>
    </w:lvl>
    <w:lvl w:ilvl="3" w:tplc="1C925D16" w:tentative="1">
      <w:start w:val="1"/>
      <w:numFmt w:val="bullet"/>
      <w:lvlText w:val=""/>
      <w:lvlJc w:val="left"/>
      <w:pPr>
        <w:ind w:left="3399" w:hanging="360"/>
      </w:pPr>
      <w:rPr>
        <w:rFonts w:ascii="Symbol" w:hAnsi="Symbol" w:hint="default"/>
      </w:rPr>
    </w:lvl>
    <w:lvl w:ilvl="4" w:tplc="9A043900" w:tentative="1">
      <w:start w:val="1"/>
      <w:numFmt w:val="bullet"/>
      <w:lvlText w:val="o"/>
      <w:lvlJc w:val="left"/>
      <w:pPr>
        <w:ind w:left="4119" w:hanging="360"/>
      </w:pPr>
      <w:rPr>
        <w:rFonts w:ascii="Courier New" w:hAnsi="Courier New" w:cs="Courier New" w:hint="default"/>
      </w:rPr>
    </w:lvl>
    <w:lvl w:ilvl="5" w:tplc="01D24D50" w:tentative="1">
      <w:start w:val="1"/>
      <w:numFmt w:val="bullet"/>
      <w:lvlText w:val=""/>
      <w:lvlJc w:val="left"/>
      <w:pPr>
        <w:ind w:left="4839" w:hanging="360"/>
      </w:pPr>
      <w:rPr>
        <w:rFonts w:ascii="Wingdings" w:hAnsi="Wingdings" w:hint="default"/>
      </w:rPr>
    </w:lvl>
    <w:lvl w:ilvl="6" w:tplc="7D84BA3C" w:tentative="1">
      <w:start w:val="1"/>
      <w:numFmt w:val="bullet"/>
      <w:lvlText w:val=""/>
      <w:lvlJc w:val="left"/>
      <w:pPr>
        <w:ind w:left="5559" w:hanging="360"/>
      </w:pPr>
      <w:rPr>
        <w:rFonts w:ascii="Symbol" w:hAnsi="Symbol" w:hint="default"/>
      </w:rPr>
    </w:lvl>
    <w:lvl w:ilvl="7" w:tplc="08D2CFC2" w:tentative="1">
      <w:start w:val="1"/>
      <w:numFmt w:val="bullet"/>
      <w:lvlText w:val="o"/>
      <w:lvlJc w:val="left"/>
      <w:pPr>
        <w:ind w:left="6279" w:hanging="360"/>
      </w:pPr>
      <w:rPr>
        <w:rFonts w:ascii="Courier New" w:hAnsi="Courier New" w:cs="Courier New" w:hint="default"/>
      </w:rPr>
    </w:lvl>
    <w:lvl w:ilvl="8" w:tplc="F420FF48" w:tentative="1">
      <w:start w:val="1"/>
      <w:numFmt w:val="bullet"/>
      <w:lvlText w:val=""/>
      <w:lvlJc w:val="left"/>
      <w:pPr>
        <w:ind w:left="6999" w:hanging="360"/>
      </w:pPr>
      <w:rPr>
        <w:rFonts w:ascii="Wingdings" w:hAnsi="Wingdings" w:hint="default"/>
      </w:rPr>
    </w:lvl>
  </w:abstractNum>
  <w:num w:numId="1" w16cid:durableId="1912344949">
    <w:abstractNumId w:val="6"/>
  </w:num>
  <w:num w:numId="2" w16cid:durableId="1487239376">
    <w:abstractNumId w:val="0"/>
    <w:lvlOverride w:ilvl="0">
      <w:startOverride w:val="1"/>
    </w:lvlOverride>
    <w:lvlOverride w:ilvl="1"/>
    <w:lvlOverride w:ilvl="2"/>
    <w:lvlOverride w:ilvl="3"/>
    <w:lvlOverride w:ilvl="4"/>
    <w:lvlOverride w:ilvl="5"/>
    <w:lvlOverride w:ilvl="6"/>
    <w:lvlOverride w:ilvl="7"/>
    <w:lvlOverride w:ilvl="8"/>
  </w:num>
  <w:num w:numId="3" w16cid:durableId="1244294098">
    <w:abstractNumId w:val="1"/>
  </w:num>
  <w:num w:numId="4" w16cid:durableId="313723152">
    <w:abstractNumId w:val="5"/>
  </w:num>
  <w:num w:numId="5" w16cid:durableId="1129281266">
    <w:abstractNumId w:val="4"/>
  </w:num>
  <w:num w:numId="6" w16cid:durableId="315886697">
    <w:abstractNumId w:val="2"/>
  </w:num>
  <w:num w:numId="7" w16cid:durableId="1767454408">
    <w:abstractNumId w:val="3"/>
  </w:num>
  <w:num w:numId="8" w16cid:durableId="1053963705">
    <w:abstractNumId w:val="4"/>
  </w:num>
  <w:num w:numId="9" w16cid:durableId="461192694">
    <w:abstractNumId w:val="4"/>
  </w:num>
  <w:num w:numId="10" w16cid:durableId="854927671">
    <w:abstractNumId w:val="4"/>
  </w:num>
  <w:num w:numId="11" w16cid:durableId="763458524">
    <w:abstractNumId w:val="4"/>
  </w:num>
  <w:num w:numId="12" w16cid:durableId="2091540450">
    <w:abstractNumId w:val="4"/>
  </w:num>
  <w:num w:numId="13" w16cid:durableId="248202641">
    <w:abstractNumId w:val="4"/>
  </w:num>
  <w:num w:numId="14" w16cid:durableId="1673678349">
    <w:abstractNumId w:val="4"/>
  </w:num>
  <w:num w:numId="15" w16cid:durableId="1838957261">
    <w:abstractNumId w:val="4"/>
  </w:num>
  <w:num w:numId="16" w16cid:durableId="456721349">
    <w:abstractNumId w:val="4"/>
  </w:num>
  <w:num w:numId="17" w16cid:durableId="1203054302">
    <w:abstractNumId w:val="4"/>
  </w:num>
  <w:num w:numId="18" w16cid:durableId="1767531165">
    <w:abstractNumId w:val="4"/>
  </w:num>
  <w:num w:numId="19" w16cid:durableId="1502887085">
    <w:abstractNumId w:val="4"/>
  </w:num>
  <w:num w:numId="20" w16cid:durableId="2082872335">
    <w:abstractNumId w:val="4"/>
  </w:num>
  <w:num w:numId="21" w16cid:durableId="1860122452">
    <w:abstractNumId w:val="4"/>
  </w:num>
  <w:num w:numId="22" w16cid:durableId="1362364520">
    <w:abstractNumId w:val="4"/>
  </w:num>
  <w:num w:numId="23" w16cid:durableId="454763262">
    <w:abstractNumId w:val="4"/>
  </w:num>
  <w:num w:numId="24" w16cid:durableId="201576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EC"/>
    <w:rsid w:val="000039B9"/>
    <w:rsid w:val="0000654A"/>
    <w:rsid w:val="00036437"/>
    <w:rsid w:val="00042EB2"/>
    <w:rsid w:val="000603CF"/>
    <w:rsid w:val="000663E2"/>
    <w:rsid w:val="00070067"/>
    <w:rsid w:val="000832A7"/>
    <w:rsid w:val="00086247"/>
    <w:rsid w:val="000A71E9"/>
    <w:rsid w:val="000B23BB"/>
    <w:rsid w:val="000B4FFB"/>
    <w:rsid w:val="000B618A"/>
    <w:rsid w:val="000D3665"/>
    <w:rsid w:val="000E4ECE"/>
    <w:rsid w:val="000F7A54"/>
    <w:rsid w:val="00110087"/>
    <w:rsid w:val="00111CBA"/>
    <w:rsid w:val="00123C76"/>
    <w:rsid w:val="00124BFB"/>
    <w:rsid w:val="00132893"/>
    <w:rsid w:val="001506F2"/>
    <w:rsid w:val="001703F8"/>
    <w:rsid w:val="001854F7"/>
    <w:rsid w:val="00196D00"/>
    <w:rsid w:val="001C43D8"/>
    <w:rsid w:val="001D4E68"/>
    <w:rsid w:val="001F7A02"/>
    <w:rsid w:val="002004E5"/>
    <w:rsid w:val="00203D0D"/>
    <w:rsid w:val="0020450C"/>
    <w:rsid w:val="002263A2"/>
    <w:rsid w:val="00231E7B"/>
    <w:rsid w:val="00243BE3"/>
    <w:rsid w:val="002536CD"/>
    <w:rsid w:val="002729F6"/>
    <w:rsid w:val="00283CC7"/>
    <w:rsid w:val="002915DC"/>
    <w:rsid w:val="00295B7E"/>
    <w:rsid w:val="002A3423"/>
    <w:rsid w:val="002A4D60"/>
    <w:rsid w:val="002A6F4C"/>
    <w:rsid w:val="002B7D38"/>
    <w:rsid w:val="002C6A7A"/>
    <w:rsid w:val="002D0049"/>
    <w:rsid w:val="002E4588"/>
    <w:rsid w:val="00305494"/>
    <w:rsid w:val="00310F73"/>
    <w:rsid w:val="003150EF"/>
    <w:rsid w:val="00324179"/>
    <w:rsid w:val="003372DF"/>
    <w:rsid w:val="00343D0D"/>
    <w:rsid w:val="00352407"/>
    <w:rsid w:val="003653E8"/>
    <w:rsid w:val="003819FD"/>
    <w:rsid w:val="003855FD"/>
    <w:rsid w:val="00385CED"/>
    <w:rsid w:val="00395949"/>
    <w:rsid w:val="003C4726"/>
    <w:rsid w:val="003D0FC6"/>
    <w:rsid w:val="003E3327"/>
    <w:rsid w:val="004030C2"/>
    <w:rsid w:val="004055C2"/>
    <w:rsid w:val="004074D0"/>
    <w:rsid w:val="00427D31"/>
    <w:rsid w:val="00431E81"/>
    <w:rsid w:val="00443F05"/>
    <w:rsid w:val="004719B4"/>
    <w:rsid w:val="00475257"/>
    <w:rsid w:val="004D1FE6"/>
    <w:rsid w:val="004D33E0"/>
    <w:rsid w:val="004D6A69"/>
    <w:rsid w:val="004E53C1"/>
    <w:rsid w:val="004E7AFF"/>
    <w:rsid w:val="004F4439"/>
    <w:rsid w:val="00516693"/>
    <w:rsid w:val="005219FF"/>
    <w:rsid w:val="00522FCA"/>
    <w:rsid w:val="005406C6"/>
    <w:rsid w:val="00543C11"/>
    <w:rsid w:val="00555856"/>
    <w:rsid w:val="00560B82"/>
    <w:rsid w:val="0056102C"/>
    <w:rsid w:val="00577CC5"/>
    <w:rsid w:val="005850EF"/>
    <w:rsid w:val="00594EB9"/>
    <w:rsid w:val="0059749E"/>
    <w:rsid w:val="005A445B"/>
    <w:rsid w:val="005A47B2"/>
    <w:rsid w:val="005B3BF6"/>
    <w:rsid w:val="005D2B2A"/>
    <w:rsid w:val="005E01A8"/>
    <w:rsid w:val="005E405A"/>
    <w:rsid w:val="005F743C"/>
    <w:rsid w:val="00606DB8"/>
    <w:rsid w:val="00607581"/>
    <w:rsid w:val="00611468"/>
    <w:rsid w:val="006171B4"/>
    <w:rsid w:val="0062587D"/>
    <w:rsid w:val="00634777"/>
    <w:rsid w:val="00661FD5"/>
    <w:rsid w:val="00664690"/>
    <w:rsid w:val="0067352D"/>
    <w:rsid w:val="006760B6"/>
    <w:rsid w:val="00680618"/>
    <w:rsid w:val="006B4ED3"/>
    <w:rsid w:val="006D4C81"/>
    <w:rsid w:val="006F13AF"/>
    <w:rsid w:val="00705557"/>
    <w:rsid w:val="00707108"/>
    <w:rsid w:val="007078E5"/>
    <w:rsid w:val="0071103A"/>
    <w:rsid w:val="00727B40"/>
    <w:rsid w:val="00735F85"/>
    <w:rsid w:val="0075081C"/>
    <w:rsid w:val="00753D61"/>
    <w:rsid w:val="007619B6"/>
    <w:rsid w:val="007915BE"/>
    <w:rsid w:val="007C229A"/>
    <w:rsid w:val="007C234E"/>
    <w:rsid w:val="007C7A18"/>
    <w:rsid w:val="007D6FB9"/>
    <w:rsid w:val="007E3289"/>
    <w:rsid w:val="007E7F33"/>
    <w:rsid w:val="007F4C51"/>
    <w:rsid w:val="007F781B"/>
    <w:rsid w:val="00803483"/>
    <w:rsid w:val="008115A6"/>
    <w:rsid w:val="0087782D"/>
    <w:rsid w:val="00880216"/>
    <w:rsid w:val="00881EE6"/>
    <w:rsid w:val="008838A6"/>
    <w:rsid w:val="00891893"/>
    <w:rsid w:val="00892332"/>
    <w:rsid w:val="0089531F"/>
    <w:rsid w:val="00897D38"/>
    <w:rsid w:val="008B220D"/>
    <w:rsid w:val="008B2729"/>
    <w:rsid w:val="008B465D"/>
    <w:rsid w:val="008C2D7D"/>
    <w:rsid w:val="008C4AC0"/>
    <w:rsid w:val="008C6DAE"/>
    <w:rsid w:val="008D14CD"/>
    <w:rsid w:val="008D57B9"/>
    <w:rsid w:val="008E06EF"/>
    <w:rsid w:val="008E0A2F"/>
    <w:rsid w:val="0090509B"/>
    <w:rsid w:val="009051E4"/>
    <w:rsid w:val="009062B6"/>
    <w:rsid w:val="00906B84"/>
    <w:rsid w:val="00914D3E"/>
    <w:rsid w:val="009276FE"/>
    <w:rsid w:val="009357E6"/>
    <w:rsid w:val="00951C49"/>
    <w:rsid w:val="0096295D"/>
    <w:rsid w:val="009701E7"/>
    <w:rsid w:val="00981F50"/>
    <w:rsid w:val="00983A9D"/>
    <w:rsid w:val="009A10BA"/>
    <w:rsid w:val="009B1B09"/>
    <w:rsid w:val="009C4BB7"/>
    <w:rsid w:val="009D3295"/>
    <w:rsid w:val="009E3415"/>
    <w:rsid w:val="009E62DA"/>
    <w:rsid w:val="009F3156"/>
    <w:rsid w:val="00A02140"/>
    <w:rsid w:val="00A22945"/>
    <w:rsid w:val="00A24430"/>
    <w:rsid w:val="00A2594B"/>
    <w:rsid w:val="00A502F6"/>
    <w:rsid w:val="00A54C6D"/>
    <w:rsid w:val="00A66F15"/>
    <w:rsid w:val="00A73EDF"/>
    <w:rsid w:val="00A95573"/>
    <w:rsid w:val="00AA50CC"/>
    <w:rsid w:val="00AB15E6"/>
    <w:rsid w:val="00AB6BF0"/>
    <w:rsid w:val="00AD3329"/>
    <w:rsid w:val="00AD50CE"/>
    <w:rsid w:val="00AD5344"/>
    <w:rsid w:val="00AE5D06"/>
    <w:rsid w:val="00AF41EB"/>
    <w:rsid w:val="00B07ED8"/>
    <w:rsid w:val="00B34D8D"/>
    <w:rsid w:val="00B44ACF"/>
    <w:rsid w:val="00B46D48"/>
    <w:rsid w:val="00B50F89"/>
    <w:rsid w:val="00B53A14"/>
    <w:rsid w:val="00B53BEA"/>
    <w:rsid w:val="00B57F80"/>
    <w:rsid w:val="00B61F2A"/>
    <w:rsid w:val="00B718B0"/>
    <w:rsid w:val="00B73E83"/>
    <w:rsid w:val="00B76084"/>
    <w:rsid w:val="00B7745C"/>
    <w:rsid w:val="00BA2550"/>
    <w:rsid w:val="00BB595C"/>
    <w:rsid w:val="00BC203E"/>
    <w:rsid w:val="00BC2E6E"/>
    <w:rsid w:val="00BD66E1"/>
    <w:rsid w:val="00BE25F6"/>
    <w:rsid w:val="00BF6B9F"/>
    <w:rsid w:val="00C00FF7"/>
    <w:rsid w:val="00C06278"/>
    <w:rsid w:val="00C27531"/>
    <w:rsid w:val="00C34815"/>
    <w:rsid w:val="00C37451"/>
    <w:rsid w:val="00C723F7"/>
    <w:rsid w:val="00C911F2"/>
    <w:rsid w:val="00CA4BB1"/>
    <w:rsid w:val="00CC128D"/>
    <w:rsid w:val="00CC152C"/>
    <w:rsid w:val="00CE71E9"/>
    <w:rsid w:val="00CF050E"/>
    <w:rsid w:val="00D01C6C"/>
    <w:rsid w:val="00D038AB"/>
    <w:rsid w:val="00D12305"/>
    <w:rsid w:val="00D374DA"/>
    <w:rsid w:val="00D47D4D"/>
    <w:rsid w:val="00D7255F"/>
    <w:rsid w:val="00D726BB"/>
    <w:rsid w:val="00D846BC"/>
    <w:rsid w:val="00DA19C1"/>
    <w:rsid w:val="00DA4B84"/>
    <w:rsid w:val="00DC63D6"/>
    <w:rsid w:val="00E0062F"/>
    <w:rsid w:val="00E1078F"/>
    <w:rsid w:val="00E11323"/>
    <w:rsid w:val="00E24254"/>
    <w:rsid w:val="00E4130A"/>
    <w:rsid w:val="00E800DD"/>
    <w:rsid w:val="00E80DC2"/>
    <w:rsid w:val="00E85022"/>
    <w:rsid w:val="00E864D2"/>
    <w:rsid w:val="00E95BDE"/>
    <w:rsid w:val="00EA1EB1"/>
    <w:rsid w:val="00EA4A04"/>
    <w:rsid w:val="00EA5E2A"/>
    <w:rsid w:val="00EA72A8"/>
    <w:rsid w:val="00EC0C5A"/>
    <w:rsid w:val="00EC3EDE"/>
    <w:rsid w:val="00EF40A3"/>
    <w:rsid w:val="00F005AD"/>
    <w:rsid w:val="00F15534"/>
    <w:rsid w:val="00F23837"/>
    <w:rsid w:val="00F40DBB"/>
    <w:rsid w:val="00F47C19"/>
    <w:rsid w:val="00F508C1"/>
    <w:rsid w:val="00F637A1"/>
    <w:rsid w:val="00F66A4A"/>
    <w:rsid w:val="00F70406"/>
    <w:rsid w:val="00F76F59"/>
    <w:rsid w:val="00F826E8"/>
    <w:rsid w:val="00F83832"/>
    <w:rsid w:val="00F93AD4"/>
    <w:rsid w:val="00F96F18"/>
    <w:rsid w:val="00FA35DB"/>
    <w:rsid w:val="00FC24EC"/>
    <w:rsid w:val="00FC608D"/>
    <w:rsid w:val="00FC6D5B"/>
    <w:rsid w:val="00FE5250"/>
    <w:rsid w:val="00FE6D32"/>
    <w:rsid w:val="00FF2EA8"/>
    <w:rsid w:val="00FF3F00"/>
    <w:rsid w:val="04294134"/>
    <w:rsid w:val="0E6D0CE5"/>
    <w:rsid w:val="24079069"/>
    <w:rsid w:val="2A92B026"/>
    <w:rsid w:val="2ED02944"/>
    <w:rsid w:val="2EF1766A"/>
    <w:rsid w:val="32923D2D"/>
    <w:rsid w:val="39C433A5"/>
    <w:rsid w:val="48C4AEAE"/>
    <w:rsid w:val="58EE8F7F"/>
    <w:rsid w:val="5DA47E73"/>
    <w:rsid w:val="6C94847F"/>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AEFD8"/>
  <w15:docId w15:val="{537701EB-4864-4158-9985-7BD3C68B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4055C2"/>
    <w:pPr>
      <w:spacing w:line="230" w:lineRule="atLeast"/>
    </w:pPr>
    <w:rPr>
      <w:rFonts w:ascii="Verdana" w:hAnsi="Verdana" w:cs="Arial"/>
      <w:sz w:val="18"/>
      <w:szCs w:val="24"/>
    </w:rPr>
  </w:style>
  <w:style w:type="paragraph" w:styleId="Overskrift1">
    <w:name w:val="heading 1"/>
    <w:basedOn w:val="Normal"/>
    <w:next w:val="Normal"/>
    <w:qFormat/>
    <w:rsid w:val="00231E7B"/>
    <w:pPr>
      <w:keepNext/>
      <w:spacing w:after="240" w:line="360" w:lineRule="atLeast"/>
      <w:outlineLvl w:val="0"/>
    </w:pPr>
    <w:rPr>
      <w:b/>
      <w:bCs/>
      <w:kern w:val="32"/>
      <w:sz w:val="34"/>
      <w:szCs w:val="32"/>
    </w:rPr>
  </w:style>
  <w:style w:type="paragraph" w:styleId="Overskrift2">
    <w:name w:val="heading 2"/>
    <w:basedOn w:val="Normal"/>
    <w:next w:val="Normal"/>
    <w:qFormat/>
    <w:rsid w:val="00B57F80"/>
    <w:pPr>
      <w:keepNext/>
      <w:spacing w:before="240"/>
      <w:outlineLvl w:val="1"/>
    </w:pPr>
    <w:rPr>
      <w:b/>
      <w:bCs/>
      <w:iCs/>
      <w:szCs w:val="28"/>
    </w:rPr>
  </w:style>
  <w:style w:type="paragraph" w:styleId="Overskrift3">
    <w:name w:val="heading 3"/>
    <w:basedOn w:val="Normal"/>
    <w:next w:val="Normal"/>
    <w:semiHidden/>
    <w:rsid w:val="0000654A"/>
    <w:pPr>
      <w:keepNext/>
      <w:spacing w:before="240" w:after="60"/>
      <w:outlineLvl w:val="2"/>
    </w:pPr>
    <w:rPr>
      <w:b/>
      <w:bCs/>
      <w:sz w:val="26"/>
      <w:szCs w:val="26"/>
    </w:rPr>
  </w:style>
  <w:style w:type="paragraph" w:styleId="Overskrift4">
    <w:name w:val="heading 4"/>
    <w:basedOn w:val="Normal"/>
    <w:next w:val="Normal"/>
    <w:link w:val="Overskrift4Tegn"/>
    <w:semiHidden/>
    <w:unhideWhenUsed/>
    <w:qFormat/>
    <w:rsid w:val="000039B9"/>
    <w:pPr>
      <w:keepNext/>
      <w:keepLines/>
      <w:spacing w:before="40"/>
      <w:outlineLvl w:val="3"/>
    </w:pPr>
    <w:rPr>
      <w:rFonts w:asciiTheme="majorHAnsi" w:eastAsiaTheme="majorEastAsia" w:hAnsiTheme="majorHAnsi" w:cstheme="majorBidi"/>
      <w:i/>
      <w:iCs/>
      <w:color w:val="17365D" w:themeColor="accent1" w:themeShade="BF"/>
    </w:rPr>
  </w:style>
  <w:style w:type="paragraph" w:styleId="Overskrift5">
    <w:name w:val="heading 5"/>
    <w:basedOn w:val="Normal"/>
    <w:next w:val="Normal"/>
    <w:link w:val="Overskrift5Tegn"/>
    <w:semiHidden/>
    <w:unhideWhenUsed/>
    <w:qFormat/>
    <w:rsid w:val="000039B9"/>
    <w:pPr>
      <w:keepNext/>
      <w:keepLines/>
      <w:spacing w:before="40"/>
      <w:outlineLvl w:val="4"/>
    </w:pPr>
    <w:rPr>
      <w:rFonts w:asciiTheme="majorHAnsi" w:eastAsiaTheme="majorEastAsia" w:hAnsiTheme="majorHAnsi" w:cstheme="majorBidi"/>
      <w:color w:val="17365D"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00654A"/>
    <w:pPr>
      <w:tabs>
        <w:tab w:val="center" w:pos="4819"/>
        <w:tab w:val="right" w:pos="9638"/>
      </w:tabs>
    </w:pPr>
  </w:style>
  <w:style w:type="paragraph" w:styleId="Sidefod">
    <w:name w:val="footer"/>
    <w:basedOn w:val="Normal"/>
    <w:link w:val="SidefodTegn"/>
    <w:semiHidden/>
    <w:rsid w:val="00F23837"/>
    <w:pPr>
      <w:tabs>
        <w:tab w:val="center" w:pos="4819"/>
        <w:tab w:val="right" w:pos="9638"/>
      </w:tabs>
      <w:spacing w:line="230" w:lineRule="exact"/>
    </w:pPr>
    <w:rPr>
      <w:noProof/>
      <w:color w:val="000000"/>
    </w:rPr>
  </w:style>
  <w:style w:type="character" w:styleId="Hyperlink">
    <w:name w:val="Hyperlink"/>
    <w:basedOn w:val="Standardskrifttypeiafsnit"/>
    <w:semiHidden/>
    <w:rsid w:val="0000654A"/>
    <w:rPr>
      <w:color w:val="0000FF"/>
      <w:u w:val="single"/>
    </w:rPr>
  </w:style>
  <w:style w:type="character" w:styleId="Sidetal">
    <w:name w:val="page number"/>
    <w:basedOn w:val="Standardskrifttypeiafsnit"/>
    <w:semiHidden/>
    <w:rsid w:val="0000654A"/>
  </w:style>
  <w:style w:type="paragraph" w:styleId="Markeringsbobletekst">
    <w:name w:val="Balloon Text"/>
    <w:basedOn w:val="Normal"/>
    <w:semiHidden/>
    <w:rsid w:val="0000654A"/>
    <w:rPr>
      <w:rFonts w:ascii="Tahoma" w:hAnsi="Tahoma" w:cs="Tahoma"/>
      <w:sz w:val="16"/>
      <w:szCs w:val="16"/>
    </w:rPr>
  </w:style>
  <w:style w:type="character" w:styleId="Kommentarhenvisning">
    <w:name w:val="annotation reference"/>
    <w:basedOn w:val="Standardskrifttypeiafsnit"/>
    <w:semiHidden/>
    <w:rsid w:val="0000654A"/>
    <w:rPr>
      <w:sz w:val="16"/>
      <w:szCs w:val="16"/>
    </w:rPr>
  </w:style>
  <w:style w:type="paragraph" w:styleId="Kommentartekst">
    <w:name w:val="annotation text"/>
    <w:basedOn w:val="Normal"/>
    <w:semiHidden/>
    <w:rsid w:val="0000654A"/>
    <w:rPr>
      <w:szCs w:val="20"/>
    </w:rPr>
  </w:style>
  <w:style w:type="paragraph" w:styleId="Kommentaremne">
    <w:name w:val="annotation subject"/>
    <w:basedOn w:val="Kommentartekst"/>
    <w:next w:val="Kommentartekst"/>
    <w:semiHidden/>
    <w:rsid w:val="0000654A"/>
    <w:rPr>
      <w:b/>
      <w:bCs/>
    </w:rPr>
  </w:style>
  <w:style w:type="paragraph" w:styleId="Dokumentoversigt">
    <w:name w:val="Document Map"/>
    <w:basedOn w:val="Normal"/>
    <w:semiHidden/>
    <w:rsid w:val="0000654A"/>
    <w:pPr>
      <w:shd w:val="clear" w:color="auto" w:fill="000080"/>
    </w:pPr>
    <w:rPr>
      <w:rFonts w:ascii="Tahoma" w:hAnsi="Tahoma" w:cs="Tahoma"/>
    </w:rPr>
  </w:style>
  <w:style w:type="table" w:styleId="Tabel-Gitter">
    <w:name w:val="Table Grid"/>
    <w:basedOn w:val="Tabel-Normal"/>
    <w:rsid w:val="0000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s">
    <w:name w:val="Labels"/>
    <w:basedOn w:val="Standardskrifttypeiafsnit"/>
    <w:uiPriority w:val="1"/>
    <w:semiHidden/>
    <w:qFormat/>
    <w:rsid w:val="00F76F59"/>
    <w:rPr>
      <w:b/>
      <w:caps/>
      <w:smallCaps w:val="0"/>
    </w:rPr>
  </w:style>
  <w:style w:type="character" w:customStyle="1" w:styleId="SidefodTegn">
    <w:name w:val="Sidefod Tegn"/>
    <w:basedOn w:val="Standardskrifttypeiafsnit"/>
    <w:link w:val="Sidefod"/>
    <w:semiHidden/>
    <w:rsid w:val="00F23837"/>
    <w:rPr>
      <w:rFonts w:ascii="Verdana" w:hAnsi="Verdana" w:cs="Arial"/>
      <w:noProof/>
      <w:color w:val="000000"/>
      <w:sz w:val="18"/>
      <w:szCs w:val="24"/>
    </w:rPr>
  </w:style>
  <w:style w:type="paragraph" w:customStyle="1" w:styleId="Dokumenttitel">
    <w:name w:val="Dokumenttitel"/>
    <w:basedOn w:val="Normal"/>
    <w:semiHidden/>
    <w:rsid w:val="00B57F80"/>
    <w:pPr>
      <w:spacing w:line="240" w:lineRule="auto"/>
    </w:pPr>
    <w:rPr>
      <w:rFonts w:cs="Times New Roman"/>
      <w:b/>
      <w:caps/>
      <w:color w:val="000000"/>
      <w:sz w:val="30"/>
    </w:rPr>
  </w:style>
  <w:style w:type="paragraph" w:styleId="Listeafsnit">
    <w:name w:val="List Paragraph"/>
    <w:basedOn w:val="Normal"/>
    <w:uiPriority w:val="34"/>
    <w:rsid w:val="00F70406"/>
    <w:pPr>
      <w:ind w:left="720"/>
      <w:contextualSpacing/>
    </w:pPr>
  </w:style>
  <w:style w:type="paragraph" w:customStyle="1" w:styleId="HortenUnderOverskrift">
    <w:name w:val="Horten_UnderOverskrift"/>
    <w:basedOn w:val="Normal"/>
    <w:next w:val="Normal"/>
    <w:rsid w:val="000039B9"/>
    <w:pPr>
      <w:keepNext/>
      <w:tabs>
        <w:tab w:val="left" w:pos="879"/>
        <w:tab w:val="left" w:pos="2013"/>
        <w:tab w:val="right" w:pos="7484"/>
      </w:tabs>
      <w:spacing w:after="240" w:line="240" w:lineRule="auto"/>
      <w:jc w:val="both"/>
      <w:outlineLvl w:val="1"/>
    </w:pPr>
    <w:rPr>
      <w:rFonts w:ascii="Calibri" w:hAnsi="Calibri" w:cs="Times New Roman"/>
      <w:caps/>
      <w:sz w:val="22"/>
      <w:szCs w:val="20"/>
    </w:rPr>
  </w:style>
  <w:style w:type="paragraph" w:customStyle="1" w:styleId="HortenIndryk">
    <w:name w:val="HortenIndryk"/>
    <w:basedOn w:val="Normal"/>
    <w:rsid w:val="000039B9"/>
    <w:pPr>
      <w:tabs>
        <w:tab w:val="left" w:pos="879"/>
        <w:tab w:val="left" w:pos="1446"/>
        <w:tab w:val="left" w:pos="2013"/>
        <w:tab w:val="left" w:pos="5387"/>
        <w:tab w:val="right" w:pos="7484"/>
      </w:tabs>
      <w:spacing w:after="240" w:line="240" w:lineRule="auto"/>
      <w:ind w:left="879"/>
      <w:jc w:val="both"/>
    </w:pPr>
    <w:rPr>
      <w:rFonts w:ascii="Calibri" w:hAnsi="Calibri" w:cs="Times New Roman"/>
      <w:sz w:val="22"/>
      <w:szCs w:val="20"/>
    </w:rPr>
  </w:style>
  <w:style w:type="paragraph" w:customStyle="1" w:styleId="HortenNiveauOverskrift2">
    <w:name w:val="HortenNiveauOverskrift_2"/>
    <w:basedOn w:val="Overskrift2"/>
    <w:next w:val="HortenIndryk"/>
    <w:rsid w:val="000039B9"/>
    <w:pPr>
      <w:numPr>
        <w:ilvl w:val="1"/>
        <w:numId w:val="5"/>
      </w:numPr>
      <w:tabs>
        <w:tab w:val="clear" w:pos="879"/>
        <w:tab w:val="num" w:pos="360"/>
        <w:tab w:val="left" w:pos="1446"/>
        <w:tab w:val="left" w:pos="2013"/>
        <w:tab w:val="left" w:pos="5387"/>
        <w:tab w:val="right" w:pos="7484"/>
      </w:tabs>
      <w:spacing w:before="0" w:after="240" w:line="240" w:lineRule="auto"/>
      <w:ind w:left="0" w:firstLine="0"/>
      <w:jc w:val="both"/>
    </w:pPr>
    <w:rPr>
      <w:rFonts w:ascii="Calibri" w:hAnsi="Calibri" w:cs="Times New Roman"/>
      <w:bCs w:val="0"/>
      <w:iCs w:val="0"/>
      <w:sz w:val="22"/>
      <w:szCs w:val="22"/>
    </w:rPr>
  </w:style>
  <w:style w:type="paragraph" w:customStyle="1" w:styleId="HortenNiveauOverskrift3">
    <w:name w:val="HortenNiveauOverskrift_3"/>
    <w:basedOn w:val="Overskrift3"/>
    <w:next w:val="HortenIndryk"/>
    <w:rsid w:val="000039B9"/>
    <w:pPr>
      <w:numPr>
        <w:ilvl w:val="2"/>
        <w:numId w:val="5"/>
      </w:numPr>
      <w:tabs>
        <w:tab w:val="clear" w:pos="879"/>
        <w:tab w:val="num" w:pos="360"/>
        <w:tab w:val="left" w:pos="1446"/>
        <w:tab w:val="left" w:pos="2013"/>
        <w:tab w:val="left" w:pos="5387"/>
        <w:tab w:val="right" w:pos="7484"/>
      </w:tabs>
      <w:spacing w:before="0" w:after="240" w:line="240" w:lineRule="auto"/>
      <w:ind w:left="0" w:firstLine="0"/>
      <w:jc w:val="both"/>
    </w:pPr>
    <w:rPr>
      <w:rFonts w:ascii="Calibri" w:hAnsi="Calibri" w:cs="Times New Roman"/>
      <w:b w:val="0"/>
      <w:bCs w:val="0"/>
      <w:i/>
      <w:sz w:val="22"/>
      <w:szCs w:val="20"/>
    </w:rPr>
  </w:style>
  <w:style w:type="paragraph" w:customStyle="1" w:styleId="HortenDokumenttitel">
    <w:name w:val="Horten_Dokumenttitel"/>
    <w:basedOn w:val="Normal"/>
    <w:next w:val="Normal"/>
    <w:rsid w:val="000039B9"/>
    <w:pPr>
      <w:tabs>
        <w:tab w:val="left" w:pos="879"/>
        <w:tab w:val="left" w:pos="1446"/>
        <w:tab w:val="left" w:pos="2013"/>
        <w:tab w:val="left" w:pos="5387"/>
        <w:tab w:val="right" w:pos="7484"/>
      </w:tabs>
      <w:spacing w:line="320" w:lineRule="exact"/>
    </w:pPr>
    <w:rPr>
      <w:rFonts w:ascii="Calibri" w:hAnsi="Calibri" w:cs="Times New Roman"/>
      <w:b/>
      <w:caps/>
      <w:sz w:val="26"/>
      <w:szCs w:val="20"/>
    </w:rPr>
  </w:style>
  <w:style w:type="paragraph" w:customStyle="1" w:styleId="HortenNiveau2">
    <w:name w:val="HortenNiveau_2"/>
    <w:basedOn w:val="HortenNiveauOverskrift2"/>
    <w:qFormat/>
    <w:rsid w:val="000039B9"/>
    <w:pPr>
      <w:keepNext w:val="0"/>
    </w:pPr>
    <w:rPr>
      <w:b w:val="0"/>
    </w:rPr>
  </w:style>
  <w:style w:type="paragraph" w:customStyle="1" w:styleId="HortenNiveauOverskrift4">
    <w:name w:val="HortenNiveauOverskrift_4"/>
    <w:basedOn w:val="Overskrift4"/>
    <w:next w:val="HortenIndryk"/>
    <w:qFormat/>
    <w:rsid w:val="000039B9"/>
    <w:pPr>
      <w:keepLines w:val="0"/>
      <w:numPr>
        <w:ilvl w:val="3"/>
        <w:numId w:val="5"/>
      </w:numPr>
      <w:tabs>
        <w:tab w:val="clear" w:pos="879"/>
        <w:tab w:val="num" w:pos="360"/>
        <w:tab w:val="left" w:pos="1446"/>
        <w:tab w:val="left" w:pos="2013"/>
        <w:tab w:val="left" w:pos="5387"/>
        <w:tab w:val="right" w:pos="7484"/>
      </w:tabs>
      <w:spacing w:before="0" w:after="240" w:line="240" w:lineRule="auto"/>
      <w:ind w:left="0" w:firstLine="0"/>
      <w:jc w:val="both"/>
    </w:pPr>
    <w:rPr>
      <w:rFonts w:ascii="Calibri" w:hAnsi="Calibri"/>
      <w:bCs/>
      <w:i w:val="0"/>
      <w:color w:val="auto"/>
      <w:sz w:val="22"/>
      <w:szCs w:val="20"/>
    </w:rPr>
  </w:style>
  <w:style w:type="paragraph" w:customStyle="1" w:styleId="HortenNiveauOverskrift5">
    <w:name w:val="HortenNiveauOverskrift_5"/>
    <w:basedOn w:val="Overskrift5"/>
    <w:next w:val="HortenIndryk"/>
    <w:qFormat/>
    <w:rsid w:val="000039B9"/>
    <w:pPr>
      <w:keepLines w:val="0"/>
      <w:numPr>
        <w:ilvl w:val="4"/>
        <w:numId w:val="5"/>
      </w:numPr>
      <w:tabs>
        <w:tab w:val="clear" w:pos="879"/>
        <w:tab w:val="num" w:pos="360"/>
        <w:tab w:val="left" w:pos="1446"/>
        <w:tab w:val="left" w:pos="2013"/>
        <w:tab w:val="left" w:pos="5387"/>
        <w:tab w:val="right" w:pos="7484"/>
      </w:tabs>
      <w:spacing w:before="0" w:after="240" w:line="240" w:lineRule="auto"/>
      <w:ind w:left="0" w:firstLine="0"/>
      <w:jc w:val="both"/>
    </w:pPr>
    <w:rPr>
      <w:rFonts w:ascii="Calibri" w:hAnsi="Calibri"/>
      <w:color w:val="auto"/>
      <w:sz w:val="22"/>
      <w:szCs w:val="20"/>
    </w:rPr>
  </w:style>
  <w:style w:type="paragraph" w:customStyle="1" w:styleId="HortenNiveauOverskrift1">
    <w:name w:val="HortenNiveauOverskrift_1"/>
    <w:basedOn w:val="Overskrift1"/>
    <w:next w:val="HortenIndryk"/>
    <w:rsid w:val="000039B9"/>
    <w:pPr>
      <w:numPr>
        <w:numId w:val="5"/>
      </w:numPr>
      <w:tabs>
        <w:tab w:val="left" w:pos="1446"/>
        <w:tab w:val="left" w:pos="2013"/>
        <w:tab w:val="left" w:pos="5387"/>
        <w:tab w:val="right" w:pos="7484"/>
      </w:tabs>
      <w:spacing w:before="360" w:line="240" w:lineRule="auto"/>
      <w:jc w:val="both"/>
    </w:pPr>
    <w:rPr>
      <w:rFonts w:ascii="Calibri" w:hAnsi="Calibri" w:cs="Times New Roman"/>
      <w:bCs w:val="0"/>
      <w:caps/>
      <w:kern w:val="0"/>
      <w:sz w:val="22"/>
      <w:szCs w:val="22"/>
    </w:rPr>
  </w:style>
  <w:style w:type="paragraph" w:customStyle="1" w:styleId="TypografiKontraktUnderskriftFr24pkt">
    <w:name w:val="Typografi KontraktUnderskrift + Før:  24 pkt."/>
    <w:basedOn w:val="Normal"/>
    <w:rsid w:val="000039B9"/>
    <w:pPr>
      <w:keepNext/>
      <w:keepLines/>
      <w:tabs>
        <w:tab w:val="left" w:pos="879"/>
        <w:tab w:val="left" w:pos="5387"/>
        <w:tab w:val="right" w:pos="7484"/>
      </w:tabs>
      <w:spacing w:line="240" w:lineRule="auto"/>
      <w:ind w:left="879"/>
      <w:jc w:val="both"/>
    </w:pPr>
    <w:rPr>
      <w:rFonts w:ascii="Calibri" w:hAnsi="Calibri" w:cs="Times New Roman"/>
      <w:sz w:val="22"/>
      <w:szCs w:val="20"/>
    </w:rPr>
  </w:style>
  <w:style w:type="character" w:customStyle="1" w:styleId="Overskrift4Tegn">
    <w:name w:val="Overskrift 4 Tegn"/>
    <w:basedOn w:val="Standardskrifttypeiafsnit"/>
    <w:link w:val="Overskrift4"/>
    <w:semiHidden/>
    <w:rsid w:val="000039B9"/>
    <w:rPr>
      <w:rFonts w:asciiTheme="majorHAnsi" w:eastAsiaTheme="majorEastAsia" w:hAnsiTheme="majorHAnsi" w:cstheme="majorBidi"/>
      <w:i/>
      <w:iCs/>
      <w:color w:val="17365D" w:themeColor="accent1" w:themeShade="BF"/>
      <w:sz w:val="18"/>
      <w:szCs w:val="24"/>
    </w:rPr>
  </w:style>
  <w:style w:type="character" w:customStyle="1" w:styleId="Overskrift5Tegn">
    <w:name w:val="Overskrift 5 Tegn"/>
    <w:basedOn w:val="Standardskrifttypeiafsnit"/>
    <w:link w:val="Overskrift5"/>
    <w:semiHidden/>
    <w:rsid w:val="000039B9"/>
    <w:rPr>
      <w:rFonts w:asciiTheme="majorHAnsi" w:eastAsiaTheme="majorEastAsia" w:hAnsiTheme="majorHAnsi" w:cstheme="majorBidi"/>
      <w:color w:val="17365D" w:themeColor="accent1" w:themeShade="BF"/>
      <w:sz w:val="18"/>
      <w:szCs w:val="24"/>
    </w:rPr>
  </w:style>
  <w:style w:type="numbering" w:customStyle="1" w:styleId="Typografi1">
    <w:name w:val="Typografi1"/>
    <w:uiPriority w:val="99"/>
    <w:rsid w:val="0051669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L\AppData\Roaming\Microsoft\Templates\DANVA%20papir.dotm" TargetMode="External"/></Relationships>
</file>

<file path=word/theme/theme1.xml><?xml version="1.0" encoding="utf-8"?>
<a:theme xmlns:a="http://schemas.openxmlformats.org/drawingml/2006/main" name="Office Theme">
  <a:themeElements>
    <a:clrScheme name="DANVA">
      <a:dk1>
        <a:sysClr val="windowText" lastClr="000000"/>
      </a:dk1>
      <a:lt1>
        <a:sysClr val="window" lastClr="FFFFFF"/>
      </a:lt1>
      <a:dk2>
        <a:srgbClr val="1F497D"/>
      </a:dk2>
      <a:lt2>
        <a:srgbClr val="938953"/>
      </a:lt2>
      <a:accent1>
        <a:srgbClr val="1F497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anva documents" ma:contentTypeID="0x010100749B88733FBC7140B6837C62C7D062FB00F1FDE36A7A992240B1D7FB374CBD8C51" ma:contentTypeVersion="19" ma:contentTypeDescription="Create a new document." ma:contentTypeScope="" ma:versionID="7392a488c6ce02a783b37695d2c840ea">
  <xsd:schema xmlns:xsd="http://www.w3.org/2001/XMLSchema" xmlns:xs="http://www.w3.org/2001/XMLSchema" xmlns:p="http://schemas.microsoft.com/office/2006/metadata/properties" xmlns:ns2="85439af3-7d87-4228-a591-9885807d76d2" xmlns:ns3="7b905fab-6916-497b-9ff3-434de14b7d0f" targetNamespace="http://schemas.microsoft.com/office/2006/metadata/properties" ma:root="true" ma:fieldsID="ae00d642631355b2daa2e642e23c1d38" ns2:_="" ns3:_="">
    <xsd:import namespace="85439af3-7d87-4228-a591-9885807d76d2"/>
    <xsd:import namespace="7b905fab-6916-497b-9ff3-434de14b7d0f"/>
    <xsd:element name="properties">
      <xsd:complexType>
        <xsd:sequence>
          <xsd:element name="documentManagement">
            <xsd:complexType>
              <xsd:all>
                <xsd:element ref="ns2:Danva_Emneord" minOccurs="0"/>
                <xsd:element ref="ns2:Danva_Dokumenttyp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9af3-7d87-4228-a591-9885807d76d2" elementFormDefault="qualified">
    <xsd:import namespace="http://schemas.microsoft.com/office/2006/documentManagement/types"/>
    <xsd:import namespace="http://schemas.microsoft.com/office/infopath/2007/PartnerControls"/>
    <xsd:element name="Danva_Emneord" ma:index="8" nillable="true" ma:displayName="Danva Emneord" ma:default="" ma:internalName="Danva_x0020_Emneord">
      <xsd:complexType>
        <xsd:complexContent>
          <xsd:extension base="dms:MultiChoice">
            <xsd:sequence>
              <xsd:element name="Value" maxOccurs="unbounded" minOccurs="0" nillable="true">
                <xsd:simpleType>
                  <xsd:restriction base="dms:Choice">
                    <xsd:enumeration value="Grundvand"/>
                    <xsd:enumeration value="Drikkevand"/>
                    <xsd:enumeration value="Spildevand"/>
                    <xsd:enumeration value="Afløb"/>
                    <xsd:enumeration value="Lovgivning"/>
                    <xsd:enumeration value="Innovation"/>
                    <xsd:enumeration value="Internationalt samarbejde"/>
                    <xsd:enumeration value="Klima"/>
                    <xsd:enumeration value="Klimatilpasning"/>
                    <xsd:enumeration value="Samarbejdspartnere"/>
                    <xsd:enumeration value="Administration"/>
                  </xsd:restriction>
                </xsd:simpleType>
              </xsd:element>
            </xsd:sequence>
          </xsd:extension>
        </xsd:complexContent>
      </xsd:complexType>
    </xsd:element>
    <xsd:element name="Danva_Dokumenttype" ma:index="9" nillable="true" ma:displayName="Dokumenttype" ma:default="" ma:format="Dropdown" ma:internalName="Danva_x0020_Dokumenttype">
      <xsd:simpleType>
        <xsd:restriction base="dms:Choice">
          <xsd:enumeration value="ATR skema – budgetændring"/>
          <xsd:enumeration value="ATR skema"/>
          <xsd:enumeration value="Bilag"/>
          <xsd:enumeration value="Brev/E-mail"/>
          <xsd:enumeration value="Dagsorden/referat"/>
          <xsd:enumeration value="Drøftelse ved møder"/>
          <xsd:enumeration value="DANVA Flyer"/>
          <xsd:enumeration value="Indstilling til beslutning"/>
          <xsd:enumeration value="Memo"/>
          <xsd:enumeration value="Mundtlig orientering"/>
          <xsd:enumeration value="Notat"/>
          <xsd:enumeration value="Procedurebeskrivelse"/>
          <xsd:enumeration value="Rapport"/>
          <xsd:enumeration value="Pjecer"/>
          <xsd:enumeration value="Foldere"/>
          <xsd:enumeration value="Artikel"/>
          <xsd:enumeration value="Pressemeddelelse"/>
          <xsd:enumeration value="Skriftlig orientering"/>
          <xsd:enumeration value="Vejledning"/>
          <xsd:enumeration value="Kontrakter"/>
          <xsd:enumeration value="PowerPoints"/>
        </xsd:restrictio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4" nillable="true" ma:displayName="Taxonomy Catch All Column" ma:hidden="true" ma:list="{bc89abbf-7964-4595-a646-a2b0629cedf0}" ma:internalName="TaxCatchAll" ma:showField="CatchAllData" ma:web="85439af3-7d87-4228-a591-9885807d76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905fab-6916-497b-9ff3-434de14b7d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3bc99448-09c4-4342-852c-a67baaffca3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905fab-6916-497b-9ff3-434de14b7d0f">
      <Terms xmlns="http://schemas.microsoft.com/office/infopath/2007/PartnerControls"/>
    </lcf76f155ced4ddcb4097134ff3c332f>
    <Danva_Dokumenttype xmlns="85439af3-7d87-4228-a591-9885807d76d2" xsi:nil="true"/>
    <TaxCatchAll xmlns="85439af3-7d87-4228-a591-9885807d76d2" xsi:nil="true"/>
    <Danva_Emneord xmlns="85439af3-7d87-4228-a591-9885807d76d2" xsi:nil="true"/>
  </documentManagement>
</p:properties>
</file>

<file path=customXml/itemProps1.xml><?xml version="1.0" encoding="utf-8"?>
<ds:datastoreItem xmlns:ds="http://schemas.openxmlformats.org/officeDocument/2006/customXml" ds:itemID="{B8C99BAD-CDDB-4EC8-8ECC-7B4CF9FE1FF0}"/>
</file>

<file path=customXml/itemProps2.xml><?xml version="1.0" encoding="utf-8"?>
<ds:datastoreItem xmlns:ds="http://schemas.openxmlformats.org/officeDocument/2006/customXml" ds:itemID="{45340D80-77B1-4447-A432-283E37383D12}">
  <ds:schemaRefs>
    <ds:schemaRef ds:uri="http://schemas.microsoft.com/sharepoint/v3/contenttype/forms"/>
  </ds:schemaRefs>
</ds:datastoreItem>
</file>

<file path=customXml/itemProps3.xml><?xml version="1.0" encoding="utf-8"?>
<ds:datastoreItem xmlns:ds="http://schemas.openxmlformats.org/officeDocument/2006/customXml" ds:itemID="{5B37B98F-7CBE-4D96-BE80-EA55CB2A7C87}">
  <ds:schemaRefs>
    <ds:schemaRef ds:uri="http://schemas.microsoft.com/office/2006/metadata/properties"/>
    <ds:schemaRef ds:uri="http://schemas.microsoft.com/office/infopath/2007/PartnerControls"/>
    <ds:schemaRef ds:uri="adb041be-b066-456f-949a-e110ecfa8c02"/>
  </ds:schemaRefs>
</ds:datastoreItem>
</file>

<file path=docMetadata/LabelInfo.xml><?xml version="1.0" encoding="utf-8"?>
<clbl:labelList xmlns:clbl="http://schemas.microsoft.com/office/2020/mipLabelMetadata">
  <clbl:label id="{eac6a575-b1c3-4641-9c0c-5dc5f84f57c6}" enabled="0" method="" siteId="{eac6a575-b1c3-4641-9c0c-5dc5f84f57c6}" removed="1"/>
</clbl:labelList>
</file>

<file path=docProps/app.xml><?xml version="1.0" encoding="utf-8"?>
<Properties xmlns="http://schemas.openxmlformats.org/officeDocument/2006/extended-properties" xmlns:vt="http://schemas.openxmlformats.org/officeDocument/2006/docPropsVTypes">
  <Template>DANVA papir.dotm</Template>
  <TotalTime>97</TotalTime>
  <Pages>9</Pages>
  <Words>1862</Words>
  <Characters>12824</Characters>
  <Application>Microsoft Office Word</Application>
  <DocSecurity>0</DocSecurity>
  <Lines>106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Papir</vt:lpstr>
      <vt:lpstr>(Overskrift)</vt:lpstr>
    </vt:vector>
  </TitlesOfParts>
  <Company>Word Specialisten v/Helle Nielsen</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Papir</dc:title>
  <dc:subject/>
  <dc:creator>DANVA</dc:creator>
  <cp:keywords/>
  <cp:lastModifiedBy>DANVA</cp:lastModifiedBy>
  <cp:revision>83</cp:revision>
  <cp:lastPrinted>2026-01-05T19:48:00Z</cp:lastPrinted>
  <dcterms:created xsi:type="dcterms:W3CDTF">2025-12-17T21:24:00Z</dcterms:created>
  <dcterms:modified xsi:type="dcterms:W3CDTF">2026-03-09T14:45:00Z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Papir</vt:lpwstr>
  </property>
  <property fmtid="{D5CDD505-2E9C-101B-9397-08002B2CF9AE}" pid="3" name="ContentTypeId">
    <vt:lpwstr>0x010100749B88733FBC7140B6837C62C7D062FB00F1FDE36A7A992240B1D7FB374CBD8C51</vt:lpwstr>
  </property>
</Properties>
</file>